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0B63" w14:textId="77777777" w:rsidR="00EE0D1A" w:rsidRDefault="00EE0D1A" w:rsidP="00D92C28">
      <w:pPr>
        <w:pStyle w:val="NombredelFormato"/>
      </w:pPr>
    </w:p>
    <w:p w14:paraId="40488AD7" w14:textId="77777777" w:rsidR="00974487" w:rsidRDefault="007037ED" w:rsidP="00974487">
      <w:pPr>
        <w:spacing w:before="240"/>
        <w:ind w:left="1008"/>
        <w:jc w:val="right"/>
        <w:rPr>
          <w:sz w:val="21"/>
          <w:szCs w:val="21"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A8E4524" wp14:editId="1EFF4F52">
                <wp:simplePos x="0" y="0"/>
                <wp:positionH relativeFrom="column">
                  <wp:posOffset>757555</wp:posOffset>
                </wp:positionH>
                <wp:positionV relativeFrom="paragraph">
                  <wp:posOffset>-10160</wp:posOffset>
                </wp:positionV>
                <wp:extent cx="3611880" cy="1167765"/>
                <wp:effectExtent l="0" t="0" r="17145" b="1524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C2DA3" w14:textId="1D57A76B" w:rsidR="007037ED" w:rsidRDefault="007037ED" w:rsidP="007037E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E452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59.65pt;margin-top:-.8pt;width:284.4pt;height:91.95pt;z-index:2516556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" strokecolor="white">
                <v:textbox style="mso-fit-shape-to-text:t">
                  <w:txbxContent>
                    <w:p w14:paraId="6B7C2DA3" w14:textId="1D57A76B" w:rsidR="007037ED" w:rsidRDefault="007037ED" w:rsidP="007037ED"/>
                  </w:txbxContent>
                </v:textbox>
                <w10:wrap type="square"/>
              </v:shape>
            </w:pict>
          </mc:Fallback>
        </mc:AlternateContent>
      </w:r>
      <w:r w:rsidR="00974487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392BD14" wp14:editId="6F6C7C42">
                <wp:simplePos x="0" y="0"/>
                <wp:positionH relativeFrom="column">
                  <wp:posOffset>757555</wp:posOffset>
                </wp:positionH>
                <wp:positionV relativeFrom="paragraph">
                  <wp:posOffset>-10160</wp:posOffset>
                </wp:positionV>
                <wp:extent cx="3611880" cy="1167765"/>
                <wp:effectExtent l="0" t="0" r="17145" b="1524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36512" w14:textId="77852F93" w:rsidR="00974487" w:rsidRDefault="00D92C28" w:rsidP="009744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7F1F06" wp14:editId="19D60312">
                                  <wp:extent cx="2651760" cy="868680"/>
                                  <wp:effectExtent l="0" t="0" r="0" b="762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176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BD14" id="Cuadro de texto 11" o:spid="_x0000_s1027" type="#_x0000_t202" style="position:absolute;left:0;text-align:left;margin-left:59.65pt;margin-top:-.8pt;width:284.4pt;height:91.95pt;z-index:25165670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" strokecolor="white">
                <v:textbox style="mso-fit-shape-to-text:t">
                  <w:txbxContent>
                    <w:p w14:paraId="28236512" w14:textId="77852F93" w:rsidR="00974487" w:rsidRDefault="00D92C28" w:rsidP="00974487">
                      <w:r>
                        <w:rPr>
                          <w:noProof/>
                        </w:rPr>
                        <w:drawing>
                          <wp:inline distT="0" distB="0" distL="0" distR="0" wp14:anchorId="4B7F1F06" wp14:editId="19D60312">
                            <wp:extent cx="2651760" cy="868680"/>
                            <wp:effectExtent l="0" t="0" r="0" b="762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1760" cy="868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32496" w14:textId="77777777" w:rsidR="00974487" w:rsidRDefault="00974487" w:rsidP="00974487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E7E192" wp14:editId="6DC55F99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24940"/>
                <wp:effectExtent l="0" t="0" r="19685" b="2286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230F9" w14:textId="77777777" w:rsidR="00974487" w:rsidRPr="003F22A2" w:rsidRDefault="000A1B95" w:rsidP="00974487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3F22A2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CÉDULA DE SEGUIMIENTO DE OBSERVACIONES</w:t>
                            </w:r>
                          </w:p>
                          <w:p w14:paraId="5DDD9427" w14:textId="77777777" w:rsidR="00974487" w:rsidRDefault="00974487" w:rsidP="009744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7E192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8" type="#_x0000_t202" style="position:absolute;margin-left:32.6pt;margin-top:60.25pt;width:292.45pt;height:112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" strokecolor="white">
                <v:textbox style="mso-fit-shape-to-text:t">
                  <w:txbxContent>
                    <w:p w14:paraId="3DC230F9" w14:textId="77777777" w:rsidR="00974487" w:rsidRPr="003F22A2" w:rsidRDefault="000A1B95" w:rsidP="00974487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3F22A2">
                        <w:rPr>
                          <w:rFonts w:ascii="Gotham Bold" w:hAnsi="Gotham Bold"/>
                          <w:sz w:val="44"/>
                          <w:szCs w:val="44"/>
                        </w:rPr>
                        <w:t>CÉDULA DE SEGUIMIENTO DE OBSERVACIONES</w:t>
                      </w:r>
                    </w:p>
                    <w:p w14:paraId="5DDD9427" w14:textId="77777777" w:rsidR="00974487" w:rsidRDefault="00974487" w:rsidP="0097448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16E50" wp14:editId="1421C51D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770380" cy="9654540"/>
                <wp:effectExtent l="0" t="0" r="5080" b="254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965581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4EDEA3" w14:textId="77777777" w:rsidR="00974487" w:rsidRDefault="00974487" w:rsidP="00974487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7BBFEED9" w14:textId="77777777" w:rsidR="00974487" w:rsidRDefault="00974487" w:rsidP="00974487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0D3B00A8" w14:textId="77777777" w:rsidR="00974487" w:rsidRDefault="00974487" w:rsidP="00974487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47F16E50" id="Rectángulo 7" o:spid="_x0000_s1029" style="position:absolute;margin-left:446.85pt;margin-top:15.95pt;width:139.4pt;height:760.2pt;z-index:251658752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" fillcolor="#44546a" stroked="f">
                <v:textbox inset="14.4pt,,14.4pt">
                  <w:txbxContent>
                    <w:p w14:paraId="5B4EDEA3" w14:textId="77777777" w:rsidR="00974487" w:rsidRDefault="00974487" w:rsidP="00974487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7BBFEED9" w14:textId="77777777" w:rsidR="00974487" w:rsidRDefault="00974487" w:rsidP="00974487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0D3B00A8" w14:textId="77777777" w:rsidR="00974487" w:rsidRDefault="00974487" w:rsidP="00974487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59F571A" w14:textId="77777777" w:rsidR="00974487" w:rsidRDefault="00974487" w:rsidP="00974487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6CDD344B" w14:textId="77777777" w:rsidR="00974487" w:rsidRDefault="00974487" w:rsidP="00974487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7D2C15C2" w14:textId="77777777" w:rsidR="00974487" w:rsidRDefault="00974487" w:rsidP="00974487">
      <w:pPr>
        <w:pStyle w:val="Conceptos"/>
        <w:rPr>
          <w:rFonts w:ascii="Gotham Book" w:hAnsi="Gotham Book"/>
        </w:rPr>
      </w:pPr>
    </w:p>
    <w:p w14:paraId="1F4B9EB4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3314102C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3BD24FA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A405F1E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028DC2A4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Área Generadora</w:t>
      </w:r>
    </w:p>
    <w:p w14:paraId="32E689D3" w14:textId="77777777" w:rsidR="003F22A2" w:rsidRPr="00904B02" w:rsidRDefault="003F22A2" w:rsidP="003F22A2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Unidad Auditora </w:t>
      </w:r>
    </w:p>
    <w:p w14:paraId="674F0BE5" w14:textId="77777777" w:rsidR="00974487" w:rsidRDefault="00974487" w:rsidP="00974487">
      <w:pPr>
        <w:pStyle w:val="TextoFormato"/>
        <w:rPr>
          <w:rFonts w:ascii="Gotham Book" w:hAnsi="Gotham Book"/>
          <w:sz w:val="24"/>
          <w:szCs w:val="24"/>
        </w:rPr>
      </w:pPr>
    </w:p>
    <w:p w14:paraId="5E88515E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2EA662AF" w14:textId="77777777" w:rsidR="00974487" w:rsidRDefault="00974487" w:rsidP="00974487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Auditor / Jefe de Departamento </w:t>
      </w:r>
    </w:p>
    <w:p w14:paraId="40249DC1" w14:textId="77777777" w:rsidR="00974487" w:rsidRDefault="00974487" w:rsidP="00974487">
      <w:pPr>
        <w:pStyle w:val="TextoFormato"/>
        <w:rPr>
          <w:rFonts w:ascii="Gotham Book" w:hAnsi="Gotham Book"/>
          <w:sz w:val="24"/>
          <w:szCs w:val="24"/>
        </w:rPr>
      </w:pPr>
    </w:p>
    <w:p w14:paraId="57C4C835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334183F4" w14:textId="77777777" w:rsidR="00974487" w:rsidRDefault="00974487" w:rsidP="00974487">
      <w:pPr>
        <w:pStyle w:val="TextoForma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Jefe de Departamento / </w:t>
      </w:r>
      <w:proofErr w:type="gramStart"/>
      <w:r>
        <w:rPr>
          <w:rFonts w:ascii="Gotham Book" w:hAnsi="Gotham Book"/>
          <w:sz w:val="24"/>
          <w:szCs w:val="24"/>
        </w:rPr>
        <w:t>Directores</w:t>
      </w:r>
      <w:proofErr w:type="gramEnd"/>
    </w:p>
    <w:p w14:paraId="736FF44A" w14:textId="77777777" w:rsidR="00974487" w:rsidRDefault="00974487" w:rsidP="00974487">
      <w:pPr>
        <w:pStyle w:val="TextoFormato"/>
        <w:rPr>
          <w:rFonts w:ascii="Gotham Book" w:hAnsi="Gotham Book"/>
          <w:sz w:val="24"/>
          <w:szCs w:val="24"/>
        </w:rPr>
      </w:pPr>
    </w:p>
    <w:p w14:paraId="28FBB41E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7B531384" w14:textId="0105F7BF" w:rsidR="009644C0" w:rsidRPr="00904B02" w:rsidRDefault="00D97076" w:rsidP="009644C0">
      <w:pPr>
        <w:pStyle w:val="TextoFormato"/>
        <w:ind w:right="2175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Subsecretarios, </w:t>
      </w:r>
      <w:proofErr w:type="gramStart"/>
      <w:r w:rsidR="009644C0" w:rsidRPr="00904B02">
        <w:rPr>
          <w:rFonts w:ascii="Gotham Book" w:hAnsi="Gotham Book"/>
          <w:sz w:val="24"/>
          <w:szCs w:val="24"/>
        </w:rPr>
        <w:t>Directores</w:t>
      </w:r>
      <w:proofErr w:type="gramEnd"/>
      <w:r w:rsidR="009644C0"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5074F70E" w14:textId="77777777" w:rsidR="00974487" w:rsidRDefault="00974487" w:rsidP="00974487">
      <w:pPr>
        <w:pStyle w:val="TextoFormato"/>
        <w:rPr>
          <w:rFonts w:ascii="Gotham Book" w:hAnsi="Gotham Book"/>
          <w:sz w:val="24"/>
          <w:szCs w:val="24"/>
        </w:rPr>
      </w:pPr>
    </w:p>
    <w:p w14:paraId="3236C3F4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7A0848BF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E93990A" wp14:editId="0D1C9F32">
                <wp:simplePos x="0" y="0"/>
                <wp:positionH relativeFrom="column">
                  <wp:posOffset>-108585</wp:posOffset>
                </wp:positionH>
                <wp:positionV relativeFrom="paragraph">
                  <wp:posOffset>65405</wp:posOffset>
                </wp:positionV>
                <wp:extent cx="4410075" cy="993140"/>
                <wp:effectExtent l="0" t="0" r="28575" b="1651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7DC4" w14:textId="16C4826E" w:rsidR="00974487" w:rsidRPr="00E67BD0" w:rsidRDefault="00974487" w:rsidP="00272D44">
                            <w:pPr>
                              <w:jc w:val="both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se </w:t>
                            </w:r>
                            <w:r w:rsidR="00E67BD0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realiza la verificación de la atención a </w:t>
                            </w:r>
                            <w:r w:rsidR="00E67BD0" w:rsidRPr="00E67BD0">
                              <w:rPr>
                                <w:rFonts w:ascii="Gotham Book" w:eastAsia="Calibri" w:hAnsi="Gotham Book" w:cs="Times New Roman"/>
                                <w:sz w:val="24"/>
                                <w:szCs w:val="24"/>
                              </w:rPr>
                              <w:t>las recomendaciones correctivas y preventivas</w:t>
                            </w:r>
                            <w:r w:rsidR="00E67BD0">
                              <w:rPr>
                                <w:rFonts w:ascii="Gotham Book" w:eastAsia="Calibri" w:hAnsi="Gotham Book" w:cs="Times New Roman"/>
                                <w:sz w:val="24"/>
                                <w:szCs w:val="24"/>
                              </w:rPr>
                              <w:t xml:space="preserve"> realizadas por la unidad auditora.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3990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0" type="#_x0000_t202" style="position:absolute;margin-left:-8.55pt;margin-top:5.15pt;width:347.25pt;height:78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" strokecolor="white">
                <v:textbox>
                  <w:txbxContent>
                    <w:p w14:paraId="54C67DC4" w14:textId="16C4826E" w:rsidR="00974487" w:rsidRPr="00E67BD0" w:rsidRDefault="00974487" w:rsidP="00272D44">
                      <w:pPr>
                        <w:jc w:val="both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se </w:t>
                      </w:r>
                      <w:r w:rsidR="00E67BD0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realiza la verificación de la atención a </w:t>
                      </w:r>
                      <w:r w:rsidR="00E67BD0" w:rsidRPr="00E67BD0">
                        <w:rPr>
                          <w:rFonts w:ascii="Gotham Book" w:eastAsia="Calibri" w:hAnsi="Gotham Book" w:cs="Times New Roman"/>
                          <w:sz w:val="24"/>
                          <w:szCs w:val="24"/>
                        </w:rPr>
                        <w:t>las recomendaciones correctivas y preventivas</w:t>
                      </w:r>
                      <w:r w:rsidR="00E67BD0">
                        <w:rPr>
                          <w:rFonts w:ascii="Gotham Book" w:eastAsia="Calibri" w:hAnsi="Gotham Book" w:cs="Times New Roman"/>
                          <w:sz w:val="24"/>
                          <w:szCs w:val="24"/>
                        </w:rPr>
                        <w:t xml:space="preserve"> realizadas por la unidad auditora.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DBB0D0" w14:textId="77777777" w:rsidR="00974487" w:rsidRDefault="00974487" w:rsidP="00974487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491AE4EB" w14:textId="77777777" w:rsidR="00974487" w:rsidRDefault="00974487" w:rsidP="00974487">
      <w:pPr>
        <w:pStyle w:val="TextoFormato"/>
        <w:rPr>
          <w:rFonts w:ascii="Gotham Book" w:hAnsi="Gotham Book"/>
        </w:rPr>
      </w:pPr>
    </w:p>
    <w:p w14:paraId="27CCDE8B" w14:textId="77777777" w:rsidR="00974487" w:rsidRDefault="00974487" w:rsidP="00974487">
      <w:pPr>
        <w:pStyle w:val="TextoFormato"/>
        <w:rPr>
          <w:rFonts w:ascii="Gotham Book" w:hAnsi="Gotham Book"/>
        </w:rPr>
      </w:pPr>
    </w:p>
    <w:p w14:paraId="798245CC" w14:textId="77777777" w:rsidR="00974487" w:rsidRDefault="00974487" w:rsidP="00974487">
      <w:pPr>
        <w:pStyle w:val="TextoFormato"/>
        <w:rPr>
          <w:rFonts w:ascii="Gotham Book" w:hAnsi="Gotham Book"/>
        </w:rPr>
      </w:pPr>
    </w:p>
    <w:p w14:paraId="7E3A039B" w14:textId="62D06670" w:rsidR="00974487" w:rsidRDefault="00974487" w:rsidP="00E67BD0">
      <w:pPr>
        <w:pStyle w:val="CdigodelFormato"/>
        <w:jc w:val="center"/>
        <w:sectPr w:rsidR="00974487">
          <w:pgSz w:w="12240" w:h="15840"/>
          <w:pgMar w:top="284" w:right="1701" w:bottom="1417" w:left="1701" w:header="708" w:footer="708" w:gutter="0"/>
          <w:cols w:space="720"/>
        </w:sectPr>
      </w:pPr>
      <w:r>
        <w:t xml:space="preserve">                            SUBFI-</w:t>
      </w:r>
      <w:r w:rsidR="00E67BD0">
        <w:t>1</w:t>
      </w:r>
      <w:r w:rsidR="00342B4D">
        <w:t>3</w:t>
      </w:r>
      <w:r w:rsidR="00E67BD0">
        <w:t>-2</w:t>
      </w:r>
    </w:p>
    <w:p w14:paraId="12A949F2" w14:textId="77777777" w:rsidR="007037ED" w:rsidRPr="007037ED" w:rsidRDefault="007037ED" w:rsidP="007037ED">
      <w:pPr>
        <w:rPr>
          <w:rFonts w:ascii="Gotham Bold" w:hAnsi="Gotham Bold"/>
          <w:sz w:val="24"/>
        </w:rPr>
      </w:pPr>
    </w:p>
    <w:p w14:paraId="03868D7A" w14:textId="77777777" w:rsidR="00A15007" w:rsidRPr="0017786C" w:rsidRDefault="00A15007" w:rsidP="00A15007">
      <w:pPr>
        <w:spacing w:after="0" w:line="240" w:lineRule="auto"/>
        <w:jc w:val="center"/>
        <w:rPr>
          <w:rFonts w:ascii="Gotham Bold" w:hAnsi="Gotham Bold"/>
          <w:b/>
          <w:sz w:val="24"/>
        </w:rPr>
      </w:pPr>
      <w:r w:rsidRPr="0017786C">
        <w:rPr>
          <w:rFonts w:ascii="Gotham Bold" w:hAnsi="Gotham Bold"/>
          <w:b/>
          <w:sz w:val="24"/>
        </w:rPr>
        <w:t xml:space="preserve">CÉDULA DE SEGUIMIENTO </w:t>
      </w:r>
    </w:p>
    <w:p w14:paraId="5BEE3C83" w14:textId="0F22E83C" w:rsidR="00A15007" w:rsidRDefault="004953A6" w:rsidP="00A15007">
      <w:pPr>
        <w:spacing w:after="0" w:line="240" w:lineRule="auto"/>
        <w:jc w:val="center"/>
        <w:rPr>
          <w:rFonts w:ascii="Gotham Bold" w:hAnsi="Gotham Bold"/>
          <w:b/>
          <w:sz w:val="24"/>
        </w:rPr>
      </w:pPr>
      <w:r w:rsidRPr="0017786C">
        <w:rPr>
          <w:rFonts w:ascii="Gotham Bold" w:hAnsi="Gotham Bold"/>
          <w:b/>
          <w:sz w:val="24"/>
        </w:rPr>
        <w:t xml:space="preserve">SEGUIMIENTO </w:t>
      </w:r>
      <w:r w:rsidR="00B81859">
        <w:rPr>
          <w:rFonts w:ascii="Gotham Bold" w:hAnsi="Gotham Bold"/>
          <w:b/>
          <w:sz w:val="24"/>
        </w:rPr>
        <w:t>(COLOCAR EL NÚMERO)</w:t>
      </w:r>
    </w:p>
    <w:p w14:paraId="4C625F2D" w14:textId="77777777" w:rsidR="00B81859" w:rsidRPr="0017786C" w:rsidRDefault="00B81859" w:rsidP="00A15007">
      <w:pPr>
        <w:spacing w:after="0" w:line="240" w:lineRule="auto"/>
        <w:jc w:val="center"/>
        <w:rPr>
          <w:rFonts w:ascii="Gotham Bold" w:hAnsi="Gotham Bold"/>
          <w:b/>
          <w:sz w:val="24"/>
        </w:rPr>
      </w:pPr>
    </w:p>
    <w:p w14:paraId="5D945A76" w14:textId="4354DE93" w:rsidR="00A15007" w:rsidRPr="005D5018" w:rsidRDefault="00AC53EA" w:rsidP="00A15007">
      <w:pPr>
        <w:spacing w:after="0" w:line="240" w:lineRule="auto"/>
        <w:jc w:val="right"/>
        <w:rPr>
          <w:rFonts w:ascii="Gotham Book" w:hAnsi="Gotham Book"/>
          <w:b/>
          <w:sz w:val="20"/>
        </w:rPr>
      </w:pPr>
      <w:r w:rsidRPr="005D5018">
        <w:rPr>
          <w:rFonts w:ascii="Gotham Bold" w:hAnsi="Gotham Bold"/>
          <w:b/>
          <w:sz w:val="20"/>
        </w:rPr>
        <w:t>Fecha:</w:t>
      </w:r>
      <w:r w:rsidRPr="00082293">
        <w:rPr>
          <w:rFonts w:ascii="Arial Narrow" w:hAnsi="Arial Narrow"/>
          <w:b/>
          <w:sz w:val="20"/>
        </w:rPr>
        <w:t xml:space="preserve"> </w:t>
      </w:r>
      <w:r w:rsidR="0017786C" w:rsidRPr="005D5018">
        <w:rPr>
          <w:rFonts w:ascii="Gotham Book" w:hAnsi="Gotham Book"/>
          <w:b/>
          <w:sz w:val="20"/>
        </w:rPr>
        <w:t>(</w:t>
      </w:r>
      <w:r w:rsidR="00B81859" w:rsidRPr="005D5018">
        <w:rPr>
          <w:rFonts w:ascii="Gotham Book" w:hAnsi="Gotham Book"/>
          <w:b/>
          <w:sz w:val="20"/>
        </w:rPr>
        <w:t xml:space="preserve">días, mes y año </w:t>
      </w:r>
      <w:r w:rsidR="0017786C" w:rsidRPr="005D5018">
        <w:rPr>
          <w:rFonts w:ascii="Gotham Book" w:hAnsi="Gotham Book"/>
          <w:b/>
          <w:sz w:val="20"/>
        </w:rPr>
        <w:t>en que se realiza el seguimiento)</w:t>
      </w:r>
    </w:p>
    <w:p w14:paraId="1F5F37C9" w14:textId="77777777" w:rsidR="00A15007" w:rsidRPr="005D5018" w:rsidRDefault="00A15007">
      <w:pPr>
        <w:rPr>
          <w:rFonts w:ascii="Gotham Book" w:hAnsi="Gotham Book"/>
          <w:sz w:val="2"/>
          <w:szCs w:val="2"/>
        </w:rPr>
      </w:pPr>
    </w:p>
    <w:p w14:paraId="22EBE879" w14:textId="77777777" w:rsidR="00A15007" w:rsidRDefault="00A15007">
      <w:pPr>
        <w:rPr>
          <w:sz w:val="2"/>
          <w:szCs w:val="2"/>
        </w:rPr>
      </w:pPr>
    </w:p>
    <w:p w14:paraId="675BECDD" w14:textId="77777777" w:rsidR="00B81859" w:rsidRDefault="00B81859"/>
    <w:tbl>
      <w:tblPr>
        <w:tblW w:w="9997" w:type="dxa"/>
        <w:tblInd w:w="-142" w:type="dxa"/>
        <w:tblLook w:val="01E0" w:firstRow="1" w:lastRow="1" w:firstColumn="1" w:lastColumn="1" w:noHBand="0" w:noVBand="0"/>
      </w:tblPr>
      <w:tblGrid>
        <w:gridCol w:w="10460"/>
      </w:tblGrid>
      <w:tr w:rsidR="00A15007" w14:paraId="7C23AFEF" w14:textId="77777777" w:rsidTr="00B81859">
        <w:tc>
          <w:tcPr>
            <w:tcW w:w="9997" w:type="dxa"/>
          </w:tcPr>
          <w:tbl>
            <w:tblPr>
              <w:tblStyle w:val="Tablaconcuadrcula"/>
              <w:tblW w:w="102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2"/>
              <w:gridCol w:w="3685"/>
              <w:gridCol w:w="2268"/>
              <w:gridCol w:w="1277"/>
              <w:gridCol w:w="426"/>
              <w:gridCol w:w="6"/>
            </w:tblGrid>
            <w:tr w:rsidR="00A15007" w:rsidRPr="00697543" w14:paraId="3775913A" w14:textId="77777777" w:rsidTr="005D5018">
              <w:trPr>
                <w:gridAfter w:val="2"/>
                <w:wAfter w:w="432" w:type="dxa"/>
                <w:trHeight w:val="315"/>
              </w:trPr>
              <w:tc>
                <w:tcPr>
                  <w:tcW w:w="9812" w:type="dxa"/>
                  <w:gridSpan w:val="4"/>
                  <w:shd w:val="clear" w:color="auto" w:fill="002060"/>
                  <w:vAlign w:val="center"/>
                </w:tcPr>
                <w:p w14:paraId="4F422440" w14:textId="77777777" w:rsidR="00A15007" w:rsidRPr="0017786C" w:rsidRDefault="00A15007" w:rsidP="00A167D0">
                  <w:pPr>
                    <w:rPr>
                      <w:rFonts w:ascii="Gotham Bold" w:hAnsi="Gotham Bold"/>
                      <w:b/>
                      <w:color w:val="FFFFFF" w:themeColor="background1"/>
                    </w:rPr>
                  </w:pPr>
                  <w:r w:rsidRPr="0017786C">
                    <w:rPr>
                      <w:rFonts w:ascii="Gotham Bold" w:hAnsi="Gotham Bold"/>
                      <w:b/>
                      <w:color w:val="FFFFFF" w:themeColor="background1"/>
                    </w:rPr>
                    <w:t>Datos de la Auditoría:</w:t>
                  </w:r>
                </w:p>
              </w:tc>
            </w:tr>
            <w:tr w:rsidR="00A15007" w:rsidRPr="00697543" w14:paraId="17B28DE6" w14:textId="77777777" w:rsidTr="005D5018">
              <w:trPr>
                <w:gridAfter w:val="1"/>
                <w:wAfter w:w="6" w:type="dxa"/>
              </w:trPr>
              <w:tc>
                <w:tcPr>
                  <w:tcW w:w="2582" w:type="dxa"/>
                </w:tcPr>
                <w:p w14:paraId="34514014" w14:textId="77777777" w:rsidR="00A15007" w:rsidRPr="005D5018" w:rsidRDefault="00A15007" w:rsidP="00A167D0">
                  <w:pPr>
                    <w:rPr>
                      <w:rFonts w:ascii="Gotham Bold" w:hAnsi="Gotham Bold"/>
                    </w:rPr>
                  </w:pPr>
                  <w:r w:rsidRPr="005D5018">
                    <w:rPr>
                      <w:rFonts w:ascii="Gotham Bold" w:hAnsi="Gotham Bold"/>
                    </w:rPr>
                    <w:t>Programa:</w:t>
                  </w:r>
                </w:p>
              </w:tc>
              <w:tc>
                <w:tcPr>
                  <w:tcW w:w="7656" w:type="dxa"/>
                  <w:gridSpan w:val="4"/>
                </w:tcPr>
                <w:p w14:paraId="2C140939" w14:textId="77777777" w:rsidR="00A15007" w:rsidRPr="005D5018" w:rsidRDefault="00AC53EA" w:rsidP="00A167D0">
                  <w:pPr>
                    <w:rPr>
                      <w:rFonts w:ascii="Gotham Book" w:hAnsi="Gotham Book"/>
                    </w:rPr>
                  </w:pPr>
                  <w:r w:rsidRPr="005D5018">
                    <w:rPr>
                      <w:rFonts w:ascii="Gotham Book" w:hAnsi="Gotham Book"/>
                    </w:rPr>
                    <w:t>(1)</w:t>
                  </w:r>
                </w:p>
              </w:tc>
            </w:tr>
            <w:tr w:rsidR="00A15007" w:rsidRPr="00697543" w14:paraId="6E845083" w14:textId="77777777" w:rsidTr="005D5018">
              <w:trPr>
                <w:gridAfter w:val="1"/>
                <w:wAfter w:w="6" w:type="dxa"/>
              </w:trPr>
              <w:tc>
                <w:tcPr>
                  <w:tcW w:w="2582" w:type="dxa"/>
                </w:tcPr>
                <w:p w14:paraId="37FA8141" w14:textId="77777777" w:rsidR="00A15007" w:rsidRPr="005D5018" w:rsidRDefault="00A15007" w:rsidP="00A167D0">
                  <w:pPr>
                    <w:rPr>
                      <w:rFonts w:ascii="Gotham Bold" w:hAnsi="Gotham Bold"/>
                    </w:rPr>
                  </w:pPr>
                  <w:r w:rsidRPr="005D5018">
                    <w:rPr>
                      <w:rFonts w:ascii="Gotham Bold" w:hAnsi="Gotham Bold"/>
                    </w:rPr>
                    <w:t>Dependencia o Entidad:</w:t>
                  </w:r>
                </w:p>
              </w:tc>
              <w:tc>
                <w:tcPr>
                  <w:tcW w:w="7656" w:type="dxa"/>
                  <w:gridSpan w:val="4"/>
                </w:tcPr>
                <w:p w14:paraId="203D6625" w14:textId="77777777" w:rsidR="00A15007" w:rsidRPr="005D5018" w:rsidRDefault="00AC53EA" w:rsidP="00A167D0">
                  <w:pPr>
                    <w:rPr>
                      <w:rFonts w:ascii="Gotham Book" w:hAnsi="Gotham Book"/>
                    </w:rPr>
                  </w:pPr>
                  <w:r w:rsidRPr="005D5018">
                    <w:rPr>
                      <w:rFonts w:ascii="Gotham Book" w:hAnsi="Gotham Book"/>
                    </w:rPr>
                    <w:t>(2)</w:t>
                  </w:r>
                </w:p>
              </w:tc>
            </w:tr>
            <w:tr w:rsidR="00A15007" w:rsidRPr="00697543" w14:paraId="62D8AA38" w14:textId="77777777" w:rsidTr="005D5018">
              <w:tc>
                <w:tcPr>
                  <w:tcW w:w="2582" w:type="dxa"/>
                </w:tcPr>
                <w:p w14:paraId="65119ED5" w14:textId="77777777" w:rsidR="00A15007" w:rsidRPr="005D5018" w:rsidRDefault="00A15007" w:rsidP="00A167D0">
                  <w:pPr>
                    <w:rPr>
                      <w:rFonts w:ascii="Gotham Bold" w:hAnsi="Gotham Bold"/>
                    </w:rPr>
                  </w:pPr>
                  <w:r w:rsidRPr="005D5018">
                    <w:rPr>
                      <w:rFonts w:ascii="Gotham Bold" w:hAnsi="Gotham Bold"/>
                    </w:rPr>
                    <w:t>Auditoría</w:t>
                  </w:r>
                  <w:r w:rsidR="00396E27" w:rsidRPr="005D5018">
                    <w:rPr>
                      <w:rFonts w:ascii="Gotham Bold" w:hAnsi="Gotham Bold"/>
                    </w:rPr>
                    <w:t xml:space="preserve"> núm.</w:t>
                  </w:r>
                  <w:r w:rsidRPr="005D5018">
                    <w:rPr>
                      <w:rFonts w:ascii="Gotham Bold" w:hAnsi="Gotham Bold"/>
                    </w:rPr>
                    <w:t>:</w:t>
                  </w:r>
                </w:p>
              </w:tc>
              <w:tc>
                <w:tcPr>
                  <w:tcW w:w="3685" w:type="dxa"/>
                </w:tcPr>
                <w:p w14:paraId="70074B49" w14:textId="77777777" w:rsidR="00A15007" w:rsidRPr="005D5018" w:rsidRDefault="00AC53EA" w:rsidP="00A167D0">
                  <w:pPr>
                    <w:rPr>
                      <w:rFonts w:ascii="Gotham Book" w:hAnsi="Gotham Book"/>
                    </w:rPr>
                  </w:pPr>
                  <w:r w:rsidRPr="005D5018">
                    <w:rPr>
                      <w:rFonts w:ascii="Gotham Book" w:hAnsi="Gotham Book"/>
                    </w:rPr>
                    <w:t>(3)</w:t>
                  </w:r>
                </w:p>
              </w:tc>
              <w:tc>
                <w:tcPr>
                  <w:tcW w:w="2268" w:type="dxa"/>
                </w:tcPr>
                <w:p w14:paraId="62E01DAA" w14:textId="77777777" w:rsidR="00A15007" w:rsidRPr="005D5018" w:rsidRDefault="00A15007" w:rsidP="00A167D0">
                  <w:pPr>
                    <w:rPr>
                      <w:rFonts w:ascii="Gotham Bold" w:hAnsi="Gotham Bold"/>
                    </w:rPr>
                  </w:pPr>
                  <w:r w:rsidRPr="005D5018">
                    <w:rPr>
                      <w:rFonts w:ascii="Gotham Bold" w:hAnsi="Gotham Bold"/>
                    </w:rPr>
                    <w:t>Ejercicio Revisado:</w:t>
                  </w:r>
                </w:p>
              </w:tc>
              <w:tc>
                <w:tcPr>
                  <w:tcW w:w="1709" w:type="dxa"/>
                  <w:gridSpan w:val="3"/>
                </w:tcPr>
                <w:p w14:paraId="4ADEDD32" w14:textId="77777777" w:rsidR="00A15007" w:rsidRPr="005D5018" w:rsidRDefault="00AC53EA" w:rsidP="00A167D0">
                  <w:pPr>
                    <w:rPr>
                      <w:rFonts w:ascii="Gotham Book" w:hAnsi="Gotham Book"/>
                    </w:rPr>
                  </w:pPr>
                  <w:r w:rsidRPr="005D5018">
                    <w:rPr>
                      <w:rFonts w:ascii="Gotham Book" w:hAnsi="Gotham Book"/>
                    </w:rPr>
                    <w:t>(4)</w:t>
                  </w:r>
                </w:p>
              </w:tc>
            </w:tr>
          </w:tbl>
          <w:p w14:paraId="2D070521" w14:textId="77777777" w:rsidR="00A15007" w:rsidRPr="00BC5A1E" w:rsidRDefault="00A15007" w:rsidP="00A167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9776" w:type="dxa"/>
              <w:tblLook w:val="04A0" w:firstRow="1" w:lastRow="0" w:firstColumn="1" w:lastColumn="0" w:noHBand="0" w:noVBand="1"/>
            </w:tblPr>
            <w:tblGrid>
              <w:gridCol w:w="1721"/>
              <w:gridCol w:w="4231"/>
              <w:gridCol w:w="1692"/>
              <w:gridCol w:w="2132"/>
            </w:tblGrid>
            <w:tr w:rsidR="00A15007" w:rsidRPr="00697543" w14:paraId="63DEA1E6" w14:textId="77777777" w:rsidTr="002325B8">
              <w:trPr>
                <w:trHeight w:val="324"/>
              </w:trPr>
              <w:tc>
                <w:tcPr>
                  <w:tcW w:w="5952" w:type="dxa"/>
                  <w:gridSpan w:val="2"/>
                  <w:shd w:val="clear" w:color="auto" w:fill="002060"/>
                  <w:vAlign w:val="center"/>
                </w:tcPr>
                <w:p w14:paraId="015C9437" w14:textId="77777777" w:rsidR="00A15007" w:rsidRPr="005D5018" w:rsidRDefault="00A15007" w:rsidP="00396E27">
                  <w:pPr>
                    <w:jc w:val="center"/>
                    <w:rPr>
                      <w:rFonts w:ascii="Gotham Bold" w:hAnsi="Gotham Bold"/>
                      <w:b/>
                      <w:color w:val="FFFFFF" w:themeColor="background1"/>
                    </w:rPr>
                  </w:pPr>
                  <w:r w:rsidRPr="005D5018">
                    <w:rPr>
                      <w:rFonts w:ascii="Gotham Bold" w:hAnsi="Gotham Bold"/>
                      <w:b/>
                      <w:color w:val="FFFFFF" w:themeColor="background1"/>
                    </w:rPr>
                    <w:t xml:space="preserve">Datos </w:t>
                  </w:r>
                  <w:r w:rsidR="00396E27" w:rsidRPr="005D5018">
                    <w:rPr>
                      <w:rFonts w:ascii="Gotham Bold" w:hAnsi="Gotham Bold"/>
                      <w:b/>
                      <w:color w:val="FFFFFF" w:themeColor="background1"/>
                    </w:rPr>
                    <w:t>de la observación</w:t>
                  </w:r>
                </w:p>
              </w:tc>
              <w:tc>
                <w:tcPr>
                  <w:tcW w:w="3824" w:type="dxa"/>
                  <w:gridSpan w:val="2"/>
                  <w:shd w:val="clear" w:color="auto" w:fill="002060"/>
                  <w:vAlign w:val="center"/>
                </w:tcPr>
                <w:p w14:paraId="57AEB18F" w14:textId="77777777" w:rsidR="00A15007" w:rsidRPr="005D5018" w:rsidRDefault="00A15007" w:rsidP="00A15007">
                  <w:pPr>
                    <w:jc w:val="center"/>
                    <w:rPr>
                      <w:rFonts w:ascii="Gotham Bold" w:hAnsi="Gotham Bold"/>
                      <w:b/>
                      <w:color w:val="FFFFFF" w:themeColor="background1"/>
                    </w:rPr>
                  </w:pPr>
                  <w:r w:rsidRPr="005D5018">
                    <w:rPr>
                      <w:rFonts w:ascii="Gotham Bold" w:hAnsi="Gotham Bold"/>
                      <w:b/>
                      <w:color w:val="FFFFFF" w:themeColor="background1"/>
                    </w:rPr>
                    <w:t>Datos del seguimiento</w:t>
                  </w:r>
                </w:p>
              </w:tc>
            </w:tr>
            <w:tr w:rsidR="00A15007" w:rsidRPr="00697543" w14:paraId="154DC9EF" w14:textId="77777777" w:rsidTr="00B81859">
              <w:trPr>
                <w:trHeight w:val="551"/>
              </w:trPr>
              <w:tc>
                <w:tcPr>
                  <w:tcW w:w="1721" w:type="dxa"/>
                </w:tcPr>
                <w:p w14:paraId="6EF5EFE2" w14:textId="77777777" w:rsidR="00A15007" w:rsidRPr="0017786C" w:rsidRDefault="00A15007" w:rsidP="00A167D0">
                  <w:pPr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Núm.:</w:t>
                  </w:r>
                  <w:r w:rsidR="00AC53EA" w:rsidRPr="0017786C">
                    <w:rPr>
                      <w:rFonts w:ascii="Gotham Book" w:hAnsi="Gotham Book"/>
                      <w:sz w:val="20"/>
                    </w:rPr>
                    <w:t xml:space="preserve"> (5)</w:t>
                  </w:r>
                </w:p>
              </w:tc>
              <w:tc>
                <w:tcPr>
                  <w:tcW w:w="4231" w:type="dxa"/>
                  <w:vAlign w:val="center"/>
                </w:tcPr>
                <w:p w14:paraId="6C00B08D" w14:textId="77777777" w:rsidR="00A15007" w:rsidRPr="0017786C" w:rsidRDefault="00AC53EA" w:rsidP="00AC53EA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 xml:space="preserve">     (6)</w:t>
                  </w:r>
                </w:p>
              </w:tc>
              <w:tc>
                <w:tcPr>
                  <w:tcW w:w="1692" w:type="dxa"/>
                </w:tcPr>
                <w:p w14:paraId="71821060" w14:textId="4294EE2C" w:rsidR="00A15007" w:rsidRPr="0017786C" w:rsidRDefault="00A15007" w:rsidP="00A167D0">
                  <w:pPr>
                    <w:jc w:val="center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Monto solventado</w:t>
                  </w:r>
                  <w:r w:rsidR="00B81859">
                    <w:rPr>
                      <w:rFonts w:ascii="Gotham Book" w:hAnsi="Gotham Book"/>
                      <w:sz w:val="20"/>
                    </w:rPr>
                    <w:t xml:space="preserve"> en seguimiento anterior</w:t>
                  </w:r>
                  <w:r w:rsidRPr="0017786C">
                    <w:rPr>
                      <w:rFonts w:ascii="Gotham Book" w:hAnsi="Gotham Book"/>
                      <w:sz w:val="20"/>
                    </w:rPr>
                    <w:t>:</w:t>
                  </w:r>
                </w:p>
              </w:tc>
              <w:tc>
                <w:tcPr>
                  <w:tcW w:w="2132" w:type="dxa"/>
                  <w:vAlign w:val="center"/>
                </w:tcPr>
                <w:p w14:paraId="25BB1628" w14:textId="77777777" w:rsidR="00A15007" w:rsidRPr="0017786C" w:rsidRDefault="00396E27" w:rsidP="00A167D0">
                  <w:pPr>
                    <w:jc w:val="center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(8</w:t>
                  </w:r>
                  <w:r w:rsidR="00AC53EA" w:rsidRPr="0017786C">
                    <w:rPr>
                      <w:rFonts w:ascii="Gotham Book" w:hAnsi="Gotham Book"/>
                      <w:sz w:val="20"/>
                    </w:rPr>
                    <w:t>)</w:t>
                  </w:r>
                </w:p>
              </w:tc>
            </w:tr>
            <w:tr w:rsidR="00A15007" w:rsidRPr="00697543" w14:paraId="211BCC7D" w14:textId="77777777" w:rsidTr="00B81859">
              <w:trPr>
                <w:trHeight w:val="258"/>
              </w:trPr>
              <w:tc>
                <w:tcPr>
                  <w:tcW w:w="1721" w:type="dxa"/>
                </w:tcPr>
                <w:p w14:paraId="6448A1A6" w14:textId="77777777" w:rsidR="00A15007" w:rsidRPr="0017786C" w:rsidRDefault="00A15007" w:rsidP="00A167D0">
                  <w:pPr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Monto observado:</w:t>
                  </w:r>
                </w:p>
              </w:tc>
              <w:tc>
                <w:tcPr>
                  <w:tcW w:w="4231" w:type="dxa"/>
                  <w:vAlign w:val="center"/>
                </w:tcPr>
                <w:p w14:paraId="516E569D" w14:textId="77777777" w:rsidR="00A15007" w:rsidRPr="0017786C" w:rsidRDefault="00A15007" w:rsidP="00A167D0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 xml:space="preserve">$ </w:t>
                  </w:r>
                  <w:r w:rsidR="00396E27" w:rsidRPr="0017786C">
                    <w:rPr>
                      <w:rFonts w:ascii="Gotham Book" w:hAnsi="Gotham Book"/>
                      <w:sz w:val="20"/>
                    </w:rPr>
                    <w:t xml:space="preserve">                           </w:t>
                  </w:r>
                  <w:proofErr w:type="gramStart"/>
                  <w:r w:rsidR="00396E27" w:rsidRPr="0017786C">
                    <w:rPr>
                      <w:rFonts w:ascii="Gotham Book" w:hAnsi="Gotham Book"/>
                      <w:sz w:val="20"/>
                    </w:rPr>
                    <w:t xml:space="preserve">   (</w:t>
                  </w:r>
                  <w:proofErr w:type="gramEnd"/>
                  <w:r w:rsidR="00396E27" w:rsidRPr="0017786C">
                    <w:rPr>
                      <w:rFonts w:ascii="Gotham Book" w:hAnsi="Gotham Book"/>
                      <w:sz w:val="20"/>
                    </w:rPr>
                    <w:t>7</w:t>
                  </w:r>
                  <w:r w:rsidR="00AC53EA" w:rsidRPr="0017786C">
                    <w:rPr>
                      <w:rFonts w:ascii="Gotham Book" w:hAnsi="Gotham Book"/>
                      <w:sz w:val="20"/>
                    </w:rPr>
                    <w:t>)</w:t>
                  </w:r>
                </w:p>
              </w:tc>
              <w:tc>
                <w:tcPr>
                  <w:tcW w:w="1692" w:type="dxa"/>
                </w:tcPr>
                <w:p w14:paraId="10FDA1CD" w14:textId="42225AE5" w:rsidR="00A15007" w:rsidRPr="0017786C" w:rsidRDefault="00A15007" w:rsidP="00A167D0">
                  <w:pPr>
                    <w:jc w:val="center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Monto pendiente</w:t>
                  </w:r>
                  <w:r w:rsidR="00B81859">
                    <w:rPr>
                      <w:rFonts w:ascii="Gotham Book" w:hAnsi="Gotham Book"/>
                      <w:sz w:val="20"/>
                    </w:rPr>
                    <w:t xml:space="preserve"> en el seguimiento anterior</w:t>
                  </w:r>
                  <w:r w:rsidRPr="0017786C">
                    <w:rPr>
                      <w:rFonts w:ascii="Gotham Book" w:hAnsi="Gotham Book"/>
                      <w:sz w:val="20"/>
                    </w:rPr>
                    <w:t>:</w:t>
                  </w:r>
                </w:p>
              </w:tc>
              <w:tc>
                <w:tcPr>
                  <w:tcW w:w="2132" w:type="dxa"/>
                  <w:vAlign w:val="center"/>
                </w:tcPr>
                <w:p w14:paraId="6D34E400" w14:textId="77777777" w:rsidR="00A15007" w:rsidRPr="0017786C" w:rsidRDefault="00AC53EA" w:rsidP="00A167D0">
                  <w:pPr>
                    <w:jc w:val="center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(9)</w:t>
                  </w:r>
                </w:p>
              </w:tc>
            </w:tr>
          </w:tbl>
          <w:p w14:paraId="42808DE2" w14:textId="77777777" w:rsidR="00A15007" w:rsidRPr="0017786C" w:rsidRDefault="00A15007" w:rsidP="00A167D0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  <w:tbl>
            <w:tblPr>
              <w:tblStyle w:val="Tablaconcuadrcula"/>
              <w:tblW w:w="9776" w:type="dxa"/>
              <w:tblLook w:val="04A0" w:firstRow="1" w:lastRow="0" w:firstColumn="1" w:lastColumn="0" w:noHBand="0" w:noVBand="1"/>
            </w:tblPr>
            <w:tblGrid>
              <w:gridCol w:w="9776"/>
            </w:tblGrid>
            <w:tr w:rsidR="00A15007" w:rsidRPr="00ED1E5D" w14:paraId="3CA8BBBB" w14:textId="77777777" w:rsidTr="002325B8">
              <w:tc>
                <w:tcPr>
                  <w:tcW w:w="9776" w:type="dxa"/>
                  <w:shd w:val="clear" w:color="auto" w:fill="002060"/>
                </w:tcPr>
                <w:p w14:paraId="58CFF2F6" w14:textId="77777777" w:rsidR="00A15007" w:rsidRPr="0017786C" w:rsidRDefault="00A15007" w:rsidP="00A167D0">
                  <w:pPr>
                    <w:rPr>
                      <w:rFonts w:ascii="Gotham Bold" w:hAnsi="Gotham Bold"/>
                      <w:b/>
                      <w:color w:val="FFFFFF" w:themeColor="background1"/>
                    </w:rPr>
                  </w:pPr>
                  <w:r w:rsidRPr="0017786C">
                    <w:rPr>
                      <w:rFonts w:ascii="Gotham Bold" w:hAnsi="Gotham Bold"/>
                      <w:b/>
                      <w:color w:val="FFFFFF" w:themeColor="background1"/>
                    </w:rPr>
                    <w:t>Observación</w:t>
                  </w:r>
                </w:p>
              </w:tc>
            </w:tr>
            <w:tr w:rsidR="00A15007" w14:paraId="3B533DAD" w14:textId="77777777" w:rsidTr="002325B8">
              <w:tc>
                <w:tcPr>
                  <w:tcW w:w="9776" w:type="dxa"/>
                </w:tcPr>
                <w:p w14:paraId="3036D225" w14:textId="77777777" w:rsidR="00A15007" w:rsidRPr="0017786C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4228ADC8" w14:textId="77777777" w:rsidR="00A15007" w:rsidRPr="0017786C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Observación:</w:t>
                  </w:r>
                </w:p>
                <w:p w14:paraId="2D9FB16B" w14:textId="77777777" w:rsidR="00A15007" w:rsidRPr="0017786C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62660E97" w14:textId="77777777" w:rsidR="00AC53EA" w:rsidRPr="0017786C" w:rsidRDefault="00AC53EA" w:rsidP="00A167D0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(10)</w:t>
                  </w:r>
                </w:p>
                <w:p w14:paraId="004AA3F5" w14:textId="77777777" w:rsidR="00A15007" w:rsidRPr="0017786C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4A808D19" w14:textId="77777777" w:rsidR="00A15007" w:rsidRPr="0017786C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Recomendación Correctiva:</w:t>
                  </w:r>
                </w:p>
                <w:p w14:paraId="40B1E089" w14:textId="77777777" w:rsidR="00A15007" w:rsidRPr="0017786C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02FFB194" w14:textId="77777777" w:rsidR="00A15007" w:rsidRPr="0017786C" w:rsidRDefault="00AC53EA" w:rsidP="00A167D0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(11)</w:t>
                  </w:r>
                </w:p>
                <w:p w14:paraId="264C2B05" w14:textId="77777777" w:rsidR="00A15007" w:rsidRPr="0017786C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531B37C2" w14:textId="77777777" w:rsidR="00A15007" w:rsidRPr="0017786C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Recomendación Preventiva:</w:t>
                  </w:r>
                </w:p>
                <w:p w14:paraId="5636EF42" w14:textId="77777777" w:rsidR="00A15007" w:rsidRPr="0017786C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14859264" w14:textId="77777777" w:rsidR="00A15007" w:rsidRPr="0017786C" w:rsidRDefault="00AC53EA" w:rsidP="00A167D0">
                  <w:pPr>
                    <w:jc w:val="both"/>
                    <w:rPr>
                      <w:rFonts w:ascii="Gotham Book" w:hAnsi="Gotham Book"/>
                      <w:b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(12)</w:t>
                  </w:r>
                </w:p>
                <w:p w14:paraId="634DD0E1" w14:textId="77777777" w:rsidR="00A15007" w:rsidRPr="00881857" w:rsidRDefault="00A15007" w:rsidP="00A167D0">
                  <w:pPr>
                    <w:jc w:val="both"/>
                    <w:rPr>
                      <w:rFonts w:ascii="Arial Narrow" w:hAnsi="Arial Narrow"/>
                      <w:b/>
                    </w:rPr>
                  </w:pPr>
                </w:p>
              </w:tc>
            </w:tr>
          </w:tbl>
          <w:p w14:paraId="0371EBF2" w14:textId="77777777" w:rsidR="00A15007" w:rsidRPr="0017786C" w:rsidRDefault="00A15007" w:rsidP="00A167D0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tbl>
            <w:tblPr>
              <w:tblStyle w:val="Tablaconcuadrcula"/>
              <w:tblW w:w="9776" w:type="dxa"/>
              <w:tblLook w:val="04A0" w:firstRow="1" w:lastRow="0" w:firstColumn="1" w:lastColumn="0" w:noHBand="0" w:noVBand="1"/>
            </w:tblPr>
            <w:tblGrid>
              <w:gridCol w:w="2405"/>
              <w:gridCol w:w="7371"/>
            </w:tblGrid>
            <w:tr w:rsidR="00AC53EA" w:rsidRPr="00ED1E5D" w14:paraId="13D0BFE7" w14:textId="77777777" w:rsidTr="0017786C">
              <w:tc>
                <w:tcPr>
                  <w:tcW w:w="2405" w:type="dxa"/>
                  <w:shd w:val="clear" w:color="auto" w:fill="002060"/>
                </w:tcPr>
                <w:p w14:paraId="44754B13" w14:textId="77777777" w:rsidR="00AC53EA" w:rsidRPr="005D5018" w:rsidRDefault="00AC53EA" w:rsidP="002325B8">
                  <w:pPr>
                    <w:rPr>
                      <w:rFonts w:ascii="Gotham Bold" w:hAnsi="Gotham Bold"/>
                      <w:b/>
                      <w:color w:val="FFFFFF" w:themeColor="background1"/>
                    </w:rPr>
                  </w:pPr>
                  <w:r w:rsidRPr="005D5018">
                    <w:rPr>
                      <w:rFonts w:ascii="Gotham Bold" w:hAnsi="Gotham Bold"/>
                      <w:b/>
                      <w:color w:val="FFFFFF" w:themeColor="background1"/>
                    </w:rPr>
                    <w:t>Seguimiento Núm.:</w:t>
                  </w:r>
                </w:p>
              </w:tc>
              <w:tc>
                <w:tcPr>
                  <w:tcW w:w="7371" w:type="dxa"/>
                  <w:shd w:val="clear" w:color="auto" w:fill="002060"/>
                </w:tcPr>
                <w:p w14:paraId="62CDFF87" w14:textId="4A5794FC" w:rsidR="00AC53EA" w:rsidRPr="005D5018" w:rsidRDefault="00B81859" w:rsidP="002325B8">
                  <w:pPr>
                    <w:ind w:right="317"/>
                    <w:rPr>
                      <w:rFonts w:ascii="Gotham Bold" w:hAnsi="Gotham Bold"/>
                      <w:b/>
                      <w:color w:val="FFFFFF" w:themeColor="background1"/>
                    </w:rPr>
                  </w:pPr>
                  <w:r w:rsidRPr="005D5018">
                    <w:rPr>
                      <w:rFonts w:ascii="Gotham Bold" w:hAnsi="Gotham Bold"/>
                      <w:b/>
                      <w:color w:val="FFFFFF" w:themeColor="background1"/>
                    </w:rPr>
                    <w:t>(colocar el número del seguimiento)</w:t>
                  </w:r>
                </w:p>
              </w:tc>
            </w:tr>
            <w:tr w:rsidR="00AC53EA" w14:paraId="3D58648A" w14:textId="77777777" w:rsidTr="002325B8">
              <w:tc>
                <w:tcPr>
                  <w:tcW w:w="9776" w:type="dxa"/>
                  <w:gridSpan w:val="2"/>
                </w:tcPr>
                <w:p w14:paraId="4A5EBCEF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2F83099F" w14:textId="1CFB5D31" w:rsidR="00AC53EA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Antecedentes</w:t>
                  </w:r>
                </w:p>
                <w:p w14:paraId="7232EBE0" w14:textId="4E2D9436" w:rsidR="00B81859" w:rsidRDefault="00B81859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>
                    <w:rPr>
                      <w:rFonts w:ascii="Gotham Bold" w:hAnsi="Gotham Bold"/>
                      <w:b/>
                      <w:sz w:val="20"/>
                    </w:rPr>
                    <w:t>(Colocar los datos como se establecieron en los seguimientos previos respecto a la correctiva y preventiva).</w:t>
                  </w:r>
                </w:p>
                <w:p w14:paraId="459BCDCF" w14:textId="77777777" w:rsidR="00B81859" w:rsidRPr="0017786C" w:rsidRDefault="00B81859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5114E8B6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Seguimiento 1</w:t>
                  </w:r>
                </w:p>
                <w:p w14:paraId="2A3060B1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lastRenderedPageBreak/>
                    <w:t>Recomendación correctiva</w:t>
                  </w:r>
                </w:p>
                <w:p w14:paraId="1CFA2039" w14:textId="77777777" w:rsidR="00AC53EA" w:rsidRPr="008953F0" w:rsidRDefault="0030302D" w:rsidP="002325B8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8953F0">
                    <w:rPr>
                      <w:rFonts w:ascii="Gotham Book" w:hAnsi="Gotham Book"/>
                      <w:sz w:val="20"/>
                    </w:rPr>
                    <w:t>(13)</w:t>
                  </w:r>
                </w:p>
                <w:p w14:paraId="42B2EDD8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sz w:val="20"/>
                    </w:rPr>
                  </w:pPr>
                </w:p>
                <w:p w14:paraId="655B47B7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Recomendación preventiva</w:t>
                  </w:r>
                </w:p>
                <w:p w14:paraId="79DB25EC" w14:textId="77777777" w:rsidR="00AC53EA" w:rsidRPr="008953F0" w:rsidRDefault="0030302D" w:rsidP="002325B8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8953F0">
                    <w:rPr>
                      <w:rFonts w:ascii="Gotham Book" w:hAnsi="Gotham Book"/>
                      <w:sz w:val="20"/>
                    </w:rPr>
                    <w:t>(14)</w:t>
                  </w:r>
                </w:p>
                <w:p w14:paraId="674AC4E5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sz w:val="20"/>
                    </w:rPr>
                  </w:pPr>
                </w:p>
                <w:p w14:paraId="3A707044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Seguimiento 2</w:t>
                  </w:r>
                </w:p>
                <w:p w14:paraId="068FA9D6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Recomendación correctiva</w:t>
                  </w:r>
                </w:p>
                <w:p w14:paraId="50733502" w14:textId="77777777" w:rsidR="00AC53EA" w:rsidRPr="008953F0" w:rsidRDefault="0030302D" w:rsidP="002325B8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8953F0">
                    <w:rPr>
                      <w:rFonts w:ascii="Gotham Book" w:hAnsi="Gotham Book"/>
                      <w:sz w:val="20"/>
                    </w:rPr>
                    <w:t>(15)</w:t>
                  </w:r>
                </w:p>
                <w:p w14:paraId="6EC56564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sz w:val="20"/>
                    </w:rPr>
                  </w:pPr>
                </w:p>
                <w:p w14:paraId="25CF9B1A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Recomendación preventiva</w:t>
                  </w:r>
                </w:p>
                <w:p w14:paraId="287DEBF8" w14:textId="77777777" w:rsidR="00AC53EA" w:rsidRPr="008953F0" w:rsidRDefault="0030302D" w:rsidP="002325B8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8953F0">
                    <w:rPr>
                      <w:rFonts w:ascii="Gotham Book" w:hAnsi="Gotham Book"/>
                      <w:sz w:val="20"/>
                    </w:rPr>
                    <w:t>(16)</w:t>
                  </w:r>
                </w:p>
                <w:p w14:paraId="01D2536D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7CD73743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 xml:space="preserve">Seguimiento </w:t>
                  </w:r>
                  <w:proofErr w:type="gramStart"/>
                  <w:r w:rsidRPr="0017786C">
                    <w:rPr>
                      <w:rFonts w:ascii="Gotham Bold" w:hAnsi="Gotham Bold"/>
                      <w:b/>
                      <w:sz w:val="20"/>
                    </w:rPr>
                    <w:t>3</w:t>
                  </w:r>
                  <w:r w:rsidR="0030302D" w:rsidRPr="0017786C">
                    <w:rPr>
                      <w:rFonts w:ascii="Gotham Bold" w:hAnsi="Gotham Bold"/>
                      <w:b/>
                      <w:sz w:val="20"/>
                    </w:rPr>
                    <w:t xml:space="preserve">  </w:t>
                  </w:r>
                  <w:r w:rsidR="0030302D" w:rsidRPr="008953F0">
                    <w:rPr>
                      <w:rFonts w:ascii="Gotham Book" w:hAnsi="Gotham Book"/>
                      <w:sz w:val="20"/>
                    </w:rPr>
                    <w:t>(</w:t>
                  </w:r>
                  <w:proofErr w:type="gramEnd"/>
                  <w:r w:rsidR="0030302D" w:rsidRPr="008953F0">
                    <w:rPr>
                      <w:rFonts w:ascii="Gotham Book" w:hAnsi="Gotham Book"/>
                      <w:sz w:val="20"/>
                    </w:rPr>
                    <w:t>17)</w:t>
                  </w:r>
                </w:p>
                <w:p w14:paraId="67700E29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50DC1F5F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Documentación presentada:</w:t>
                  </w:r>
                  <w:r w:rsidR="0030302D" w:rsidRPr="0017786C">
                    <w:rPr>
                      <w:rFonts w:ascii="Gotham Bold" w:hAnsi="Gotham Bold"/>
                      <w:b/>
                      <w:sz w:val="20"/>
                    </w:rPr>
                    <w:t xml:space="preserve"> </w:t>
                  </w:r>
                </w:p>
                <w:p w14:paraId="27AC6F9B" w14:textId="77777777" w:rsidR="00724930" w:rsidRPr="008953F0" w:rsidRDefault="00724930" w:rsidP="002325B8">
                  <w:pPr>
                    <w:jc w:val="both"/>
                    <w:rPr>
                      <w:rFonts w:ascii="Gotham Book" w:hAnsi="Gotham Book"/>
                      <w:b/>
                      <w:sz w:val="20"/>
                    </w:rPr>
                  </w:pPr>
                  <w:r w:rsidRPr="008953F0">
                    <w:rPr>
                      <w:rFonts w:ascii="Gotham Book" w:hAnsi="Gotham Book"/>
                      <w:sz w:val="20"/>
                    </w:rPr>
                    <w:t>(18)</w:t>
                  </w:r>
                </w:p>
                <w:p w14:paraId="1D425CF6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15F50011" w14:textId="77777777" w:rsidR="00AC53EA" w:rsidRPr="008953F0" w:rsidRDefault="00AC53EA" w:rsidP="002325B8">
                  <w:pPr>
                    <w:jc w:val="both"/>
                    <w:rPr>
                      <w:rFonts w:ascii="Gotham Book" w:hAnsi="Gotham Book"/>
                      <w:b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sz w:val="20"/>
                    </w:rPr>
                    <w:t>Análisis:</w:t>
                  </w:r>
                  <w:r w:rsidR="0030302D" w:rsidRPr="0017786C">
                    <w:rPr>
                      <w:rFonts w:ascii="Gotham Bold" w:hAnsi="Gotham Bold"/>
                      <w:b/>
                      <w:sz w:val="20"/>
                    </w:rPr>
                    <w:t xml:space="preserve"> </w:t>
                  </w:r>
                  <w:proofErr w:type="gramStart"/>
                  <w:r w:rsidR="0030302D" w:rsidRPr="0017786C">
                    <w:rPr>
                      <w:rFonts w:ascii="Gotham Bold" w:hAnsi="Gotham Bold"/>
                      <w:b/>
                      <w:sz w:val="20"/>
                    </w:rPr>
                    <w:t xml:space="preserve">   </w:t>
                  </w:r>
                  <w:r w:rsidR="0030302D" w:rsidRPr="008953F0">
                    <w:rPr>
                      <w:rFonts w:ascii="Gotham Book" w:hAnsi="Gotham Book"/>
                      <w:sz w:val="20"/>
                    </w:rPr>
                    <w:t>(</w:t>
                  </w:r>
                  <w:proofErr w:type="gramEnd"/>
                  <w:r w:rsidR="0030302D" w:rsidRPr="008953F0">
                    <w:rPr>
                      <w:rFonts w:ascii="Gotham Book" w:hAnsi="Gotham Book"/>
                      <w:sz w:val="20"/>
                    </w:rPr>
                    <w:t>19)</w:t>
                  </w:r>
                </w:p>
                <w:p w14:paraId="73105694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  <w:p w14:paraId="54D653C4" w14:textId="77777777" w:rsidR="00AC53EA" w:rsidRPr="0017786C" w:rsidRDefault="00AC53EA" w:rsidP="002325B8">
                  <w:pPr>
                    <w:jc w:val="both"/>
                    <w:rPr>
                      <w:rFonts w:ascii="Gotham Bold" w:hAnsi="Gotham Bold"/>
                      <w:b/>
                      <w:sz w:val="20"/>
                    </w:rPr>
                  </w:pPr>
                </w:p>
              </w:tc>
            </w:tr>
          </w:tbl>
          <w:p w14:paraId="0315CFEA" w14:textId="77777777" w:rsidR="0030302D" w:rsidRPr="00BC5A1E" w:rsidRDefault="0030302D" w:rsidP="008C32A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9776" w:type="dxa"/>
              <w:tblLook w:val="04A0" w:firstRow="1" w:lastRow="0" w:firstColumn="1" w:lastColumn="0" w:noHBand="0" w:noVBand="1"/>
            </w:tblPr>
            <w:tblGrid>
              <w:gridCol w:w="2380"/>
              <w:gridCol w:w="2380"/>
              <w:gridCol w:w="2380"/>
              <w:gridCol w:w="2636"/>
            </w:tblGrid>
            <w:tr w:rsidR="00A15007" w:rsidRPr="00ED1E5D" w14:paraId="06E37FFD" w14:textId="77777777" w:rsidTr="002325B8">
              <w:tc>
                <w:tcPr>
                  <w:tcW w:w="9776" w:type="dxa"/>
                  <w:gridSpan w:val="4"/>
                  <w:shd w:val="clear" w:color="auto" w:fill="002060"/>
                </w:tcPr>
                <w:p w14:paraId="76D5E5F3" w14:textId="77777777" w:rsidR="00A15007" w:rsidRPr="0017786C" w:rsidRDefault="00A15007" w:rsidP="00A167D0">
                  <w:pPr>
                    <w:jc w:val="center"/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Resultado</w:t>
                  </w:r>
                  <w:r w:rsidR="00536990" w:rsidRPr="0017786C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 xml:space="preserve"> del análisis</w:t>
                  </w:r>
                </w:p>
              </w:tc>
            </w:tr>
            <w:tr w:rsidR="00A15007" w:rsidRPr="00ED1E5D" w14:paraId="1C9BF9BF" w14:textId="77777777" w:rsidTr="002325B8">
              <w:tc>
                <w:tcPr>
                  <w:tcW w:w="9776" w:type="dxa"/>
                  <w:gridSpan w:val="4"/>
                  <w:shd w:val="clear" w:color="auto" w:fill="002060"/>
                </w:tcPr>
                <w:p w14:paraId="60B1B5E5" w14:textId="77777777" w:rsidR="00A15007" w:rsidRPr="0017786C" w:rsidRDefault="00A15007" w:rsidP="00A167D0">
                  <w:pPr>
                    <w:jc w:val="center"/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</w:pPr>
                  <w:r w:rsidRPr="0017786C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 xml:space="preserve">Situación de la Recomendación Correctiva:  Solventada (o No </w:t>
                  </w:r>
                  <w:proofErr w:type="gramStart"/>
                  <w:r w:rsidRPr="0017786C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Solventada)</w:t>
                  </w:r>
                  <w:r w:rsidR="003E1EC3" w:rsidRPr="0017786C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 xml:space="preserve">   </w:t>
                  </w:r>
                  <w:proofErr w:type="gramEnd"/>
                  <w:r w:rsidR="003E1EC3" w:rsidRPr="0017786C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 xml:space="preserve"> (20</w:t>
                  </w:r>
                  <w:r w:rsidR="0030302D" w:rsidRPr="0017786C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)</w:t>
                  </w:r>
                </w:p>
              </w:tc>
            </w:tr>
            <w:tr w:rsidR="00A15007" w:rsidRPr="00ED1E5D" w14:paraId="11980C3D" w14:textId="77777777" w:rsidTr="002325B8">
              <w:tc>
                <w:tcPr>
                  <w:tcW w:w="2380" w:type="dxa"/>
                  <w:shd w:val="clear" w:color="auto" w:fill="auto"/>
                </w:tcPr>
                <w:p w14:paraId="26C8C8EA" w14:textId="77777777" w:rsidR="00A15007" w:rsidRPr="0017786C" w:rsidRDefault="00A15007" w:rsidP="00A167D0">
                  <w:pPr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Monto observado: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7FD07925" w14:textId="77777777" w:rsidR="00A15007" w:rsidRPr="0017786C" w:rsidRDefault="00761FAC" w:rsidP="00B81859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Monto solventado a</w:t>
                  </w:r>
                  <w:r w:rsidR="00A15007" w:rsidRPr="0017786C">
                    <w:rPr>
                      <w:rFonts w:ascii="Gotham Book" w:hAnsi="Gotham Book"/>
                      <w:sz w:val="20"/>
                    </w:rPr>
                    <w:t>nterior: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7BC46CDC" w14:textId="2A309DCC" w:rsidR="00A15007" w:rsidRPr="0017786C" w:rsidRDefault="00A15007" w:rsidP="00B81859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Monto solventado</w:t>
                  </w:r>
                  <w:r w:rsidR="00B81859">
                    <w:rPr>
                      <w:rFonts w:ascii="Gotham Book" w:hAnsi="Gotham Book"/>
                      <w:sz w:val="20"/>
                    </w:rPr>
                    <w:t xml:space="preserve"> después del análisis</w:t>
                  </w:r>
                  <w:r w:rsidRPr="0017786C">
                    <w:rPr>
                      <w:rFonts w:ascii="Gotham Book" w:hAnsi="Gotham Book"/>
                      <w:sz w:val="20"/>
                    </w:rPr>
                    <w:t>: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14:paraId="39912DD5" w14:textId="2DC61823" w:rsidR="00A15007" w:rsidRPr="0017786C" w:rsidRDefault="00761FAC" w:rsidP="00B81859">
                  <w:pPr>
                    <w:jc w:val="both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Monto p</w:t>
                  </w:r>
                  <w:r w:rsidR="00A15007" w:rsidRPr="0017786C">
                    <w:rPr>
                      <w:rFonts w:ascii="Gotham Book" w:hAnsi="Gotham Book"/>
                      <w:sz w:val="20"/>
                    </w:rPr>
                    <w:t>endiente</w:t>
                  </w:r>
                  <w:r w:rsidR="00B81859">
                    <w:rPr>
                      <w:rFonts w:ascii="Gotham Book" w:hAnsi="Gotham Book"/>
                      <w:sz w:val="20"/>
                    </w:rPr>
                    <w:t xml:space="preserve"> después del análisis</w:t>
                  </w:r>
                  <w:r w:rsidR="00A15007" w:rsidRPr="0017786C">
                    <w:rPr>
                      <w:rFonts w:ascii="Gotham Book" w:hAnsi="Gotham Book"/>
                      <w:sz w:val="20"/>
                    </w:rPr>
                    <w:t>:</w:t>
                  </w:r>
                </w:p>
              </w:tc>
            </w:tr>
            <w:tr w:rsidR="00A15007" w:rsidRPr="00ED1E5D" w14:paraId="3F925561" w14:textId="77777777" w:rsidTr="002325B8">
              <w:tc>
                <w:tcPr>
                  <w:tcW w:w="2380" w:type="dxa"/>
                  <w:shd w:val="clear" w:color="auto" w:fill="auto"/>
                </w:tcPr>
                <w:p w14:paraId="111A3B0F" w14:textId="33F97DA3" w:rsidR="00A15007" w:rsidRPr="0017786C" w:rsidRDefault="00A15007" w:rsidP="00A167D0">
                  <w:pPr>
                    <w:jc w:val="right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 xml:space="preserve">$                  </w:t>
                  </w:r>
                  <w:r w:rsidR="00B81859">
                    <w:rPr>
                      <w:rFonts w:ascii="Gotham Book" w:hAnsi="Gotham Book"/>
                      <w:sz w:val="20"/>
                    </w:rPr>
                    <w:t>0</w:t>
                  </w:r>
                  <w:r w:rsidRPr="0017786C">
                    <w:rPr>
                      <w:rFonts w:ascii="Gotham Book" w:hAnsi="Gotham Book"/>
                      <w:sz w:val="20"/>
                    </w:rPr>
                    <w:t xml:space="preserve"> .00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36585916" w14:textId="77777777" w:rsidR="00A15007" w:rsidRPr="0017786C" w:rsidRDefault="00A15007" w:rsidP="00A167D0">
                  <w:pPr>
                    <w:jc w:val="right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$   0.00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765E6207" w14:textId="2398B236" w:rsidR="00A15007" w:rsidRPr="0017786C" w:rsidRDefault="00A15007" w:rsidP="00A167D0">
                  <w:pPr>
                    <w:jc w:val="right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 xml:space="preserve">$                   </w:t>
                  </w:r>
                  <w:r w:rsidR="00B81859">
                    <w:rPr>
                      <w:rFonts w:ascii="Gotham Book" w:hAnsi="Gotham Book"/>
                      <w:sz w:val="20"/>
                    </w:rPr>
                    <w:t>0</w:t>
                  </w:r>
                  <w:r w:rsidRPr="0017786C">
                    <w:rPr>
                      <w:rFonts w:ascii="Gotham Book" w:hAnsi="Gotham Book"/>
                      <w:sz w:val="20"/>
                    </w:rPr>
                    <w:t>.00</w:t>
                  </w:r>
                </w:p>
              </w:tc>
              <w:tc>
                <w:tcPr>
                  <w:tcW w:w="2636" w:type="dxa"/>
                  <w:shd w:val="clear" w:color="auto" w:fill="auto"/>
                </w:tcPr>
                <w:p w14:paraId="1DE399DC" w14:textId="77777777" w:rsidR="00A15007" w:rsidRPr="0017786C" w:rsidRDefault="00A15007" w:rsidP="00A167D0">
                  <w:pPr>
                    <w:jc w:val="right"/>
                    <w:rPr>
                      <w:rFonts w:ascii="Gotham Book" w:hAnsi="Gotham Book"/>
                      <w:sz w:val="20"/>
                    </w:rPr>
                  </w:pPr>
                  <w:r w:rsidRPr="0017786C">
                    <w:rPr>
                      <w:rFonts w:ascii="Gotham Book" w:hAnsi="Gotham Book"/>
                      <w:sz w:val="20"/>
                    </w:rPr>
                    <w:t>$    0.00</w:t>
                  </w:r>
                </w:p>
              </w:tc>
            </w:tr>
            <w:tr w:rsidR="00A15007" w14:paraId="691958C2" w14:textId="77777777" w:rsidTr="002325B8">
              <w:tc>
                <w:tcPr>
                  <w:tcW w:w="9776" w:type="dxa"/>
                  <w:gridSpan w:val="4"/>
                </w:tcPr>
                <w:p w14:paraId="6BE23683" w14:textId="77777777" w:rsidR="00A15007" w:rsidRPr="008953F0" w:rsidRDefault="00A15007" w:rsidP="00A167D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60523C58" w14:textId="77777777" w:rsidR="00A15007" w:rsidRPr="008953F0" w:rsidRDefault="003E1EC3" w:rsidP="00A167D0">
                  <w:pPr>
                    <w:jc w:val="both"/>
                    <w:rPr>
                      <w:rFonts w:ascii="Gotham Book" w:hAnsi="Gotham Book"/>
                      <w:sz w:val="20"/>
                      <w:szCs w:val="20"/>
                    </w:rPr>
                  </w:pPr>
                  <w:r w:rsidRPr="008953F0">
                    <w:rPr>
                      <w:rFonts w:ascii="Gotham Book" w:hAnsi="Gotham Book"/>
                      <w:sz w:val="20"/>
                      <w:szCs w:val="20"/>
                    </w:rPr>
                    <w:t>(21</w:t>
                  </w:r>
                  <w:r w:rsidR="0030302D" w:rsidRPr="008953F0">
                    <w:rPr>
                      <w:rFonts w:ascii="Gotham Book" w:hAnsi="Gotham Book"/>
                      <w:sz w:val="20"/>
                      <w:szCs w:val="20"/>
                    </w:rPr>
                    <w:t>)</w:t>
                  </w:r>
                </w:p>
                <w:p w14:paraId="4DE1E671" w14:textId="77777777" w:rsidR="00A15007" w:rsidRPr="008953F0" w:rsidRDefault="00A15007" w:rsidP="00A167D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6E525B29" w14:textId="77777777" w:rsidR="00A15007" w:rsidRPr="008953F0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  <w:r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>Conclusión:</w:t>
                  </w:r>
                </w:p>
                <w:p w14:paraId="68801320" w14:textId="77777777" w:rsidR="00A15007" w:rsidRPr="008953F0" w:rsidRDefault="00A15007" w:rsidP="00A167D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146AADBC" w14:textId="77777777" w:rsidR="00A15007" w:rsidRPr="008953F0" w:rsidRDefault="003E1EC3" w:rsidP="00A167D0">
                  <w:pPr>
                    <w:jc w:val="both"/>
                    <w:rPr>
                      <w:rFonts w:ascii="Gotham Book" w:hAnsi="Gotham Book"/>
                      <w:sz w:val="20"/>
                      <w:szCs w:val="20"/>
                    </w:rPr>
                  </w:pPr>
                  <w:r w:rsidRPr="008953F0">
                    <w:rPr>
                      <w:rFonts w:ascii="Gotham Book" w:hAnsi="Gotham Book"/>
                      <w:sz w:val="20"/>
                      <w:szCs w:val="20"/>
                    </w:rPr>
                    <w:t>(22</w:t>
                  </w:r>
                  <w:r w:rsidR="0030302D" w:rsidRPr="008953F0">
                    <w:rPr>
                      <w:rFonts w:ascii="Gotham Book" w:hAnsi="Gotham Book"/>
                      <w:sz w:val="20"/>
                      <w:szCs w:val="20"/>
                    </w:rPr>
                    <w:t>)</w:t>
                  </w:r>
                </w:p>
                <w:p w14:paraId="5B97C97B" w14:textId="77777777" w:rsidR="00A15007" w:rsidRPr="008953F0" w:rsidRDefault="00A15007" w:rsidP="00A167D0">
                  <w:pPr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A15007" w14:paraId="1B2A64B0" w14:textId="77777777" w:rsidTr="002325B8">
              <w:tc>
                <w:tcPr>
                  <w:tcW w:w="9776" w:type="dxa"/>
                  <w:gridSpan w:val="4"/>
                  <w:shd w:val="clear" w:color="auto" w:fill="002060"/>
                </w:tcPr>
                <w:p w14:paraId="0C6F0BF5" w14:textId="77777777" w:rsidR="00A15007" w:rsidRPr="008953F0" w:rsidRDefault="00A15007" w:rsidP="00A167D0">
                  <w:pPr>
                    <w:jc w:val="center"/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</w:pPr>
                  <w:r w:rsidRPr="008953F0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Situación de la Recomendación Preventiva:  Solventada (o No Solventada)</w:t>
                  </w:r>
                  <w:r w:rsidR="003E1EC3" w:rsidRPr="008953F0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 xml:space="preserve"> (23)</w:t>
                  </w:r>
                </w:p>
              </w:tc>
            </w:tr>
            <w:tr w:rsidR="00A15007" w:rsidRPr="00881857" w14:paraId="3AC49DF8" w14:textId="77777777" w:rsidTr="002325B8">
              <w:tc>
                <w:tcPr>
                  <w:tcW w:w="9776" w:type="dxa"/>
                  <w:gridSpan w:val="4"/>
                </w:tcPr>
                <w:p w14:paraId="44656DA2" w14:textId="77777777" w:rsidR="00A15007" w:rsidRPr="008953F0" w:rsidRDefault="00A15007" w:rsidP="00A167D0">
                  <w:pPr>
                    <w:jc w:val="both"/>
                    <w:rPr>
                      <w:rFonts w:ascii="Gotham Book" w:hAnsi="Gotham Book"/>
                      <w:b/>
                      <w:sz w:val="20"/>
                      <w:szCs w:val="20"/>
                    </w:rPr>
                  </w:pPr>
                </w:p>
                <w:p w14:paraId="022BB473" w14:textId="77777777" w:rsidR="00A15007" w:rsidRPr="008953F0" w:rsidRDefault="0030302D" w:rsidP="00A167D0">
                  <w:pPr>
                    <w:jc w:val="both"/>
                    <w:rPr>
                      <w:rFonts w:ascii="Gotham Book" w:hAnsi="Gotham Book"/>
                      <w:sz w:val="20"/>
                      <w:szCs w:val="20"/>
                    </w:rPr>
                  </w:pPr>
                  <w:r w:rsidRPr="008953F0">
                    <w:rPr>
                      <w:rFonts w:ascii="Gotham Book" w:hAnsi="Gotham Book"/>
                      <w:sz w:val="20"/>
                      <w:szCs w:val="20"/>
                    </w:rPr>
                    <w:t>(24)</w:t>
                  </w:r>
                </w:p>
                <w:p w14:paraId="61B65606" w14:textId="77777777" w:rsidR="00A15007" w:rsidRPr="008953F0" w:rsidRDefault="00A15007" w:rsidP="00A167D0">
                  <w:pPr>
                    <w:jc w:val="both"/>
                    <w:rPr>
                      <w:rFonts w:ascii="Gotham Book" w:hAnsi="Gotham Book"/>
                      <w:b/>
                      <w:sz w:val="20"/>
                      <w:szCs w:val="20"/>
                    </w:rPr>
                  </w:pPr>
                </w:p>
                <w:p w14:paraId="2B0F1181" w14:textId="77777777" w:rsidR="00A15007" w:rsidRPr="008953F0" w:rsidRDefault="00A15007" w:rsidP="00A167D0">
                  <w:pPr>
                    <w:jc w:val="both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  <w:r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>Conclusión:</w:t>
                  </w:r>
                </w:p>
                <w:p w14:paraId="7C1F4CDD" w14:textId="77777777" w:rsidR="00A15007" w:rsidRPr="008953F0" w:rsidRDefault="00A15007" w:rsidP="00A167D0">
                  <w:pPr>
                    <w:jc w:val="both"/>
                    <w:rPr>
                      <w:rFonts w:ascii="Gotham Book" w:hAnsi="Gotham Book"/>
                      <w:b/>
                      <w:sz w:val="20"/>
                      <w:szCs w:val="20"/>
                    </w:rPr>
                  </w:pPr>
                </w:p>
                <w:p w14:paraId="57D4B3AB" w14:textId="5B3573BA" w:rsidR="00A15007" w:rsidRDefault="0030302D" w:rsidP="00A167D0">
                  <w:pPr>
                    <w:jc w:val="both"/>
                    <w:rPr>
                      <w:rFonts w:ascii="Gotham Book" w:hAnsi="Gotham Book"/>
                      <w:sz w:val="20"/>
                      <w:szCs w:val="20"/>
                    </w:rPr>
                  </w:pPr>
                  <w:r w:rsidRPr="008953F0">
                    <w:rPr>
                      <w:rFonts w:ascii="Gotham Book" w:hAnsi="Gotham Book"/>
                      <w:sz w:val="20"/>
                      <w:szCs w:val="20"/>
                    </w:rPr>
                    <w:t>(25)</w:t>
                  </w:r>
                </w:p>
                <w:p w14:paraId="2CA58368" w14:textId="64AF08A4" w:rsidR="002D1639" w:rsidRDefault="002D1639" w:rsidP="00A167D0">
                  <w:pPr>
                    <w:jc w:val="both"/>
                    <w:rPr>
                      <w:rFonts w:ascii="Gotham Book" w:hAnsi="Gotham Book"/>
                      <w:sz w:val="20"/>
                      <w:szCs w:val="20"/>
                    </w:rPr>
                  </w:pPr>
                </w:p>
                <w:p w14:paraId="4CDE0A2E" w14:textId="7D396677" w:rsidR="002D1639" w:rsidRDefault="002D1639" w:rsidP="00A167D0">
                  <w:pPr>
                    <w:jc w:val="both"/>
                    <w:rPr>
                      <w:rFonts w:ascii="Gotham Book" w:hAnsi="Gotham Book"/>
                      <w:sz w:val="20"/>
                      <w:szCs w:val="20"/>
                    </w:rPr>
                  </w:pPr>
                </w:p>
                <w:p w14:paraId="1E1CE8AE" w14:textId="56172204" w:rsidR="002D1639" w:rsidRDefault="002D1639" w:rsidP="00A167D0">
                  <w:pPr>
                    <w:jc w:val="both"/>
                    <w:rPr>
                      <w:rFonts w:ascii="Gotham Book" w:hAnsi="Gotham Book"/>
                      <w:sz w:val="20"/>
                      <w:szCs w:val="20"/>
                    </w:rPr>
                  </w:pPr>
                </w:p>
                <w:p w14:paraId="5080E63E" w14:textId="7C0DBCD9" w:rsidR="002D1639" w:rsidRDefault="002D1639" w:rsidP="00A167D0">
                  <w:pPr>
                    <w:jc w:val="both"/>
                    <w:rPr>
                      <w:rFonts w:ascii="Gotham Book" w:hAnsi="Gotham Book"/>
                      <w:sz w:val="20"/>
                      <w:szCs w:val="20"/>
                    </w:rPr>
                  </w:pPr>
                </w:p>
                <w:p w14:paraId="3612D95A" w14:textId="77777777" w:rsidR="002D1639" w:rsidRPr="008953F0" w:rsidRDefault="002D1639" w:rsidP="00A167D0">
                  <w:pPr>
                    <w:jc w:val="both"/>
                    <w:rPr>
                      <w:rFonts w:ascii="Gotham Book" w:hAnsi="Gotham Book"/>
                      <w:sz w:val="20"/>
                      <w:szCs w:val="20"/>
                    </w:rPr>
                  </w:pPr>
                </w:p>
                <w:p w14:paraId="15FD8ADB" w14:textId="77777777" w:rsidR="00A15007" w:rsidRPr="008953F0" w:rsidRDefault="00A15007" w:rsidP="00A167D0">
                  <w:pPr>
                    <w:jc w:val="both"/>
                    <w:rPr>
                      <w:rFonts w:ascii="Gotham Book" w:hAnsi="Gotham Book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61157A2" w14:textId="325BA523" w:rsidR="00B81859" w:rsidRDefault="00B81859" w:rsidP="00A167D0">
            <w:pPr>
              <w:rPr>
                <w:sz w:val="2"/>
              </w:rPr>
            </w:pPr>
          </w:p>
          <w:p w14:paraId="00DB0DE7" w14:textId="77777777" w:rsidR="00B81859" w:rsidRDefault="00B81859" w:rsidP="00A167D0">
            <w:pPr>
              <w:rPr>
                <w:sz w:val="2"/>
              </w:rPr>
            </w:pPr>
          </w:p>
          <w:p w14:paraId="56FC4B2B" w14:textId="77777777" w:rsidR="00724930" w:rsidRPr="008953F0" w:rsidRDefault="00724930" w:rsidP="00724930">
            <w:pPr>
              <w:pStyle w:val="Encabezado"/>
              <w:spacing w:line="256" w:lineRule="auto"/>
              <w:jc w:val="center"/>
              <w:rPr>
                <w:rFonts w:ascii="Gotham Book" w:hAnsi="Gotham Book"/>
                <w:sz w:val="20"/>
                <w:szCs w:val="20"/>
                <w:lang w:val="es-MX"/>
              </w:rPr>
            </w:pPr>
            <w:r w:rsidRPr="008953F0">
              <w:rPr>
                <w:rFonts w:ascii="Gotham Book" w:hAnsi="Gotham Book"/>
                <w:sz w:val="20"/>
                <w:szCs w:val="20"/>
                <w:lang w:val="es-MX"/>
              </w:rPr>
              <w:t>(26)</w:t>
            </w:r>
          </w:p>
          <w:p w14:paraId="27DC9E3E" w14:textId="77777777" w:rsidR="00001752" w:rsidRPr="002E2A0A" w:rsidRDefault="00001752" w:rsidP="00A167D0">
            <w:pPr>
              <w:rPr>
                <w:sz w:val="2"/>
              </w:rPr>
            </w:pPr>
          </w:p>
          <w:tbl>
            <w:tblPr>
              <w:tblStyle w:val="Tablaconcuadrcula"/>
              <w:tblW w:w="9767" w:type="dxa"/>
              <w:tblLook w:val="04A0" w:firstRow="1" w:lastRow="0" w:firstColumn="1" w:lastColumn="0" w:noHBand="0" w:noVBand="1"/>
            </w:tblPr>
            <w:tblGrid>
              <w:gridCol w:w="3256"/>
              <w:gridCol w:w="3260"/>
              <w:gridCol w:w="3251"/>
            </w:tblGrid>
            <w:tr w:rsidR="00A15007" w14:paraId="56B4EC73" w14:textId="77777777" w:rsidTr="002325B8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55AF8065" w14:textId="77777777" w:rsidR="00A15007" w:rsidRPr="008953F0" w:rsidRDefault="00A15007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</w:pPr>
                  <w:r w:rsidRPr="008953F0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ELABORÓ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48DD94A8" w14:textId="77777777" w:rsidR="00A15007" w:rsidRPr="008953F0" w:rsidRDefault="002929C1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</w:pPr>
                  <w:r w:rsidRPr="008953F0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REVISÓ</w:t>
                  </w: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14:paraId="779CD56F" w14:textId="77777777" w:rsidR="00A15007" w:rsidRPr="008953F0" w:rsidRDefault="002929C1" w:rsidP="002929C1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</w:pPr>
                  <w:r w:rsidRPr="008953F0">
                    <w:rPr>
                      <w:rFonts w:ascii="Gotham Bold" w:hAnsi="Gotham Bold"/>
                      <w:b/>
                      <w:color w:val="FFFFFF" w:themeColor="background1"/>
                      <w:sz w:val="20"/>
                    </w:rPr>
                    <w:t>AUTORIZÓ</w:t>
                  </w:r>
                </w:p>
              </w:tc>
            </w:tr>
            <w:tr w:rsidR="00A15007" w14:paraId="69DC7995" w14:textId="77777777" w:rsidTr="002325B8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FCB9F" w14:textId="77777777" w:rsidR="00A15007" w:rsidRPr="008953F0" w:rsidRDefault="00A15007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2593766B" w14:textId="77777777" w:rsidR="00A15007" w:rsidRPr="008953F0" w:rsidRDefault="00A15007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2532B0D4" w14:textId="77777777" w:rsidR="00001752" w:rsidRPr="008953F0" w:rsidRDefault="00001752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24B67335" w14:textId="77777777" w:rsidR="00724930" w:rsidRPr="008953F0" w:rsidRDefault="00724930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066E88F5" w14:textId="3AF45E28" w:rsidR="00A15007" w:rsidRPr="008953F0" w:rsidRDefault="000A1B95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(</w:t>
                  </w:r>
                  <w:r w:rsidR="0017786C"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>Título y nombre del auditor que realiz</w:t>
                  </w:r>
                  <w:r w:rsidR="00B81859">
                    <w:rPr>
                      <w:rFonts w:ascii="Gotham Bold" w:hAnsi="Gotham Bold"/>
                      <w:b/>
                      <w:sz w:val="20"/>
                      <w:szCs w:val="20"/>
                    </w:rPr>
                    <w:t>ó</w:t>
                  </w:r>
                  <w:r w:rsidR="0017786C"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 xml:space="preserve"> el seguimiento</w:t>
                  </w: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)</w:t>
                  </w:r>
                </w:p>
                <w:p w14:paraId="5988C42B" w14:textId="77777777" w:rsidR="00A15007" w:rsidRPr="008953F0" w:rsidRDefault="000A1B95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</w:rPr>
                  </w:pPr>
                  <w:r>
                    <w:rPr>
                      <w:rFonts w:ascii="Gotham Bold" w:hAnsi="Gotham Bold"/>
                      <w:sz w:val="20"/>
                      <w:szCs w:val="20"/>
                    </w:rPr>
                    <w:t>(</w:t>
                  </w:r>
                  <w:r w:rsidR="00A15007" w:rsidRPr="008953F0">
                    <w:rPr>
                      <w:rFonts w:ascii="Gotham Bold" w:hAnsi="Gotham Bold"/>
                      <w:sz w:val="20"/>
                      <w:szCs w:val="20"/>
                    </w:rPr>
                    <w:t>Puesto</w:t>
                  </w:r>
                  <w:r>
                    <w:rPr>
                      <w:rFonts w:ascii="Gotham Bold" w:hAnsi="Gotham Bold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A830E" w14:textId="77777777" w:rsidR="00A15007" w:rsidRPr="008953F0" w:rsidRDefault="00A15007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4FE29D55" w14:textId="77777777" w:rsidR="00001752" w:rsidRPr="008953F0" w:rsidRDefault="00001752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43BA996D" w14:textId="77777777" w:rsidR="00724930" w:rsidRPr="008953F0" w:rsidRDefault="00724930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689CB260" w14:textId="77777777" w:rsidR="00001752" w:rsidRPr="008953F0" w:rsidRDefault="00001752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5E740D86" w14:textId="4442BDFD" w:rsidR="00A15007" w:rsidRPr="008953F0" w:rsidRDefault="000A1B95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(</w:t>
                  </w:r>
                  <w:r w:rsidR="0017786C"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 xml:space="preserve">Título y </w:t>
                  </w: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nombre del jefe de departamento</w:t>
                  </w:r>
                  <w:r w:rsidR="00B81859">
                    <w:rPr>
                      <w:rFonts w:ascii="Gotham Bold" w:hAnsi="Gotham Bold"/>
                      <w:b/>
                      <w:sz w:val="20"/>
                      <w:szCs w:val="20"/>
                    </w:rPr>
                    <w:t xml:space="preserve"> que revisó</w:t>
                  </w: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)</w:t>
                  </w:r>
                </w:p>
                <w:p w14:paraId="2537C92A" w14:textId="0C2929BD" w:rsidR="00A15007" w:rsidRPr="008953F0" w:rsidRDefault="000A1B95" w:rsidP="00A167D0">
                  <w:pPr>
                    <w:spacing w:line="240" w:lineRule="auto"/>
                    <w:jc w:val="center"/>
                    <w:rPr>
                      <w:rFonts w:ascii="Gotham Bold" w:hAnsi="Gotham Bold"/>
                    </w:rPr>
                  </w:pPr>
                  <w:r>
                    <w:rPr>
                      <w:rFonts w:ascii="Gotham Bold" w:hAnsi="Gotham Bold"/>
                      <w:sz w:val="20"/>
                      <w:szCs w:val="20"/>
                    </w:rPr>
                    <w:t>(Puesto</w:t>
                  </w:r>
                  <w:r w:rsidR="00A15007" w:rsidRPr="008953F0">
                    <w:rPr>
                      <w:rFonts w:ascii="Gotham Bold" w:hAnsi="Gotham Bold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2D10EB" w14:textId="77777777" w:rsidR="00001752" w:rsidRPr="008953F0" w:rsidRDefault="00001752" w:rsidP="00A167D0">
                  <w:pPr>
                    <w:spacing w:before="120"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23EEFE36" w14:textId="77777777" w:rsidR="00724930" w:rsidRPr="008953F0" w:rsidRDefault="00724930" w:rsidP="00A167D0">
                  <w:pPr>
                    <w:spacing w:before="120"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229B143E" w14:textId="77777777" w:rsidR="00724930" w:rsidRPr="008953F0" w:rsidRDefault="00724930" w:rsidP="00A167D0">
                  <w:pPr>
                    <w:spacing w:before="120"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</w:p>
                <w:p w14:paraId="326451F6" w14:textId="4F80A73E" w:rsidR="0017786C" w:rsidRPr="008953F0" w:rsidRDefault="000A1B95" w:rsidP="0017786C">
                  <w:pPr>
                    <w:spacing w:line="240" w:lineRule="auto"/>
                    <w:jc w:val="center"/>
                    <w:rPr>
                      <w:rFonts w:ascii="Gotham Bold" w:hAnsi="Gotham Bold"/>
                      <w:b/>
                      <w:sz w:val="20"/>
                      <w:szCs w:val="20"/>
                    </w:rPr>
                  </w:pP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(</w:t>
                  </w:r>
                  <w:r w:rsidR="0017786C" w:rsidRPr="008953F0">
                    <w:rPr>
                      <w:rFonts w:ascii="Gotham Bold" w:hAnsi="Gotham Bold"/>
                      <w:b/>
                      <w:sz w:val="20"/>
                      <w:szCs w:val="20"/>
                    </w:rPr>
                    <w:t>Título y nombre del director de Área</w:t>
                  </w:r>
                  <w:r w:rsidR="00B81859">
                    <w:rPr>
                      <w:rFonts w:ascii="Gotham Bold" w:hAnsi="Gotham Bold"/>
                      <w:b/>
                      <w:sz w:val="20"/>
                      <w:szCs w:val="20"/>
                    </w:rPr>
                    <w:t xml:space="preserve"> que autorizó</w:t>
                  </w:r>
                  <w:r>
                    <w:rPr>
                      <w:rFonts w:ascii="Gotham Bold" w:hAnsi="Gotham Bold"/>
                      <w:b/>
                      <w:sz w:val="20"/>
                      <w:szCs w:val="20"/>
                    </w:rPr>
                    <w:t>)</w:t>
                  </w:r>
                </w:p>
                <w:p w14:paraId="4DA91020" w14:textId="2232FB8C" w:rsidR="00A15007" w:rsidRPr="008953F0" w:rsidRDefault="000A1B95" w:rsidP="0017786C">
                  <w:pPr>
                    <w:spacing w:line="240" w:lineRule="auto"/>
                    <w:jc w:val="center"/>
                    <w:rPr>
                      <w:rFonts w:ascii="Gotham Bold" w:hAnsi="Gotham Bold"/>
                    </w:rPr>
                  </w:pPr>
                  <w:r>
                    <w:rPr>
                      <w:rFonts w:ascii="Gotham Bold" w:hAnsi="Gotham Bold"/>
                      <w:sz w:val="20"/>
                      <w:szCs w:val="20"/>
                    </w:rPr>
                    <w:t>(Puesto</w:t>
                  </w:r>
                  <w:r w:rsidR="0017786C" w:rsidRPr="008953F0">
                    <w:rPr>
                      <w:rFonts w:ascii="Gotham Bold" w:hAnsi="Gotham Bold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4A3140CA" w14:textId="77777777" w:rsidR="00915A2C" w:rsidRDefault="00915A2C" w:rsidP="00915A2C">
            <w:pPr>
              <w:pStyle w:val="Encabezado"/>
              <w:spacing w:line="256" w:lineRule="aut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5E8F624B" w14:textId="77777777" w:rsidR="00915A2C" w:rsidRDefault="00915A2C" w:rsidP="00915A2C">
            <w:pPr>
              <w:pStyle w:val="Encabezado"/>
              <w:spacing w:line="256" w:lineRule="aut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3DBABA14" w14:textId="77777777" w:rsidR="00915A2C" w:rsidRDefault="00915A2C" w:rsidP="00915A2C">
            <w:pPr>
              <w:pStyle w:val="Encabezado"/>
              <w:spacing w:line="256" w:lineRule="aut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3F815B25" w14:textId="77777777" w:rsidR="00A15007" w:rsidRDefault="00A15007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60927806" w14:textId="77777777" w:rsidR="0017786C" w:rsidRDefault="0017786C" w:rsidP="0017786C">
            <w:pPr>
              <w:pStyle w:val="Encabezado"/>
              <w:tabs>
                <w:tab w:val="left" w:pos="6405"/>
              </w:tabs>
              <w:spacing w:line="256" w:lineRule="auto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ab/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ab/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ab/>
            </w:r>
          </w:p>
          <w:p w14:paraId="69D13532" w14:textId="77777777" w:rsidR="0017786C" w:rsidRDefault="0017786C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0CF2955F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62D355B9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0C182AD0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29C2A66B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1355CD2B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426AD48E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38BC2D89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770D1F8E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576D584C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163EC6C0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2AA24D19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22E72C40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2B6CEA73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030A0EED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62446215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15B485A0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74E42DAF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18918171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520FDCD5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6936EED7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68405153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7B50EB40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309F5F14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02082114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7C135D2D" w14:textId="77777777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6E13795C" w14:textId="00408E01" w:rsidR="00B81859" w:rsidRDefault="00B81859" w:rsidP="00A167D0">
            <w:pPr>
              <w:pStyle w:val="Encabezado"/>
              <w:spacing w:line="256" w:lineRule="auto"/>
              <w:jc w:val="right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</w:tbl>
    <w:tbl>
      <w:tblPr>
        <w:tblpPr w:leftFromText="141" w:rightFromText="141" w:vertAnchor="text" w:horzAnchor="margin" w:tblpXSpec="center" w:tblpY="295"/>
        <w:tblW w:w="9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95"/>
        <w:gridCol w:w="517"/>
        <w:gridCol w:w="585"/>
        <w:gridCol w:w="4058"/>
        <w:gridCol w:w="1174"/>
        <w:gridCol w:w="1082"/>
        <w:gridCol w:w="1087"/>
        <w:gridCol w:w="254"/>
        <w:gridCol w:w="24"/>
        <w:gridCol w:w="146"/>
      </w:tblGrid>
      <w:tr w:rsidR="00D51FF2" w:rsidRPr="00E9110D" w14:paraId="3588D6BF" w14:textId="77777777" w:rsidTr="000C5AB0">
        <w:trPr>
          <w:gridAfter w:val="2"/>
          <w:wAfter w:w="212" w:type="dxa"/>
          <w:trHeight w:val="272"/>
        </w:trPr>
        <w:tc>
          <w:tcPr>
            <w:tcW w:w="9032" w:type="dxa"/>
            <w:gridSpan w:val="9"/>
            <w:shd w:val="clear" w:color="000000" w:fill="1F4E78"/>
            <w:noWrap/>
            <w:vAlign w:val="center"/>
            <w:hideMark/>
          </w:tcPr>
          <w:p w14:paraId="1D1B25E0" w14:textId="24DB81F6" w:rsidR="00D51FF2" w:rsidRPr="00E9110D" w:rsidRDefault="00D51FF2" w:rsidP="00A167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lang w:eastAsia="es-MX"/>
              </w:rPr>
            </w:pPr>
            <w:r w:rsidRPr="008953F0">
              <w:rPr>
                <w:rFonts w:ascii="Gotham Bold" w:eastAsia="Times New Roman" w:hAnsi="Gotham Bold" w:cs="Arial"/>
                <w:b/>
                <w:bCs/>
                <w:color w:val="FFFFFF"/>
                <w:lang w:eastAsia="es-MX"/>
              </w:rPr>
              <w:lastRenderedPageBreak/>
              <w:t>INSTRUCTIVO</w:t>
            </w:r>
          </w:p>
        </w:tc>
      </w:tr>
      <w:tr w:rsidR="00C2764F" w:rsidRPr="00E9110D" w14:paraId="7F4E8E02" w14:textId="77777777" w:rsidTr="000C5AB0">
        <w:trPr>
          <w:gridAfter w:val="2"/>
          <w:wAfter w:w="212" w:type="dxa"/>
          <w:trHeight w:val="248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DA3337A" w14:textId="77777777" w:rsidR="0040179D" w:rsidRPr="00E9110D" w:rsidRDefault="0040179D" w:rsidP="00A16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86" w:type="dxa"/>
            <w:gridSpan w:val="2"/>
            <w:shd w:val="clear" w:color="auto" w:fill="auto"/>
            <w:noWrap/>
            <w:vAlign w:val="center"/>
            <w:hideMark/>
          </w:tcPr>
          <w:p w14:paraId="58FAC435" w14:textId="77777777" w:rsidR="0040179D" w:rsidRPr="00E9110D" w:rsidRDefault="0040179D" w:rsidP="00A1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5" w:type="dxa"/>
            <w:shd w:val="clear" w:color="auto" w:fill="auto"/>
            <w:noWrap/>
            <w:vAlign w:val="center"/>
            <w:hideMark/>
          </w:tcPr>
          <w:p w14:paraId="27460CE2" w14:textId="77777777" w:rsidR="0040179D" w:rsidRPr="00E9110D" w:rsidRDefault="0040179D" w:rsidP="00A1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56" w:type="dxa"/>
            <w:shd w:val="clear" w:color="auto" w:fill="auto"/>
            <w:noWrap/>
            <w:vAlign w:val="center"/>
            <w:hideMark/>
          </w:tcPr>
          <w:p w14:paraId="4568F598" w14:textId="77777777" w:rsidR="0040179D" w:rsidRPr="008953F0" w:rsidRDefault="0040179D" w:rsidP="00A167D0">
            <w:pPr>
              <w:spacing w:after="0" w:line="240" w:lineRule="auto"/>
              <w:jc w:val="center"/>
              <w:rPr>
                <w:rFonts w:ascii="Gotham Bold" w:eastAsia="Times New Roman" w:hAnsi="Gotham Bold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A2AA99" w14:textId="77777777" w:rsidR="0040179D" w:rsidRPr="00E9110D" w:rsidRDefault="0040179D" w:rsidP="00A1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9779C62" w14:textId="77777777" w:rsidR="0040179D" w:rsidRPr="00E9110D" w:rsidRDefault="0040179D" w:rsidP="00A1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CB70530" w14:textId="77777777" w:rsidR="0040179D" w:rsidRPr="00E9110D" w:rsidRDefault="0040179D" w:rsidP="00A1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1" w:type="dxa"/>
            <w:shd w:val="clear" w:color="auto" w:fill="auto"/>
            <w:noWrap/>
            <w:vAlign w:val="center"/>
            <w:hideMark/>
          </w:tcPr>
          <w:p w14:paraId="244ED503" w14:textId="77777777" w:rsidR="0040179D" w:rsidRPr="00E9110D" w:rsidRDefault="0040179D" w:rsidP="00A1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51FF2" w:rsidRPr="00E9110D" w14:paraId="2C866C33" w14:textId="77777777" w:rsidTr="000C5AB0">
        <w:trPr>
          <w:gridAfter w:val="2"/>
          <w:wAfter w:w="212" w:type="dxa"/>
          <w:trHeight w:val="559"/>
        </w:trPr>
        <w:tc>
          <w:tcPr>
            <w:tcW w:w="9032" w:type="dxa"/>
            <w:gridSpan w:val="9"/>
            <w:shd w:val="clear" w:color="auto" w:fill="auto"/>
            <w:noWrap/>
            <w:hideMark/>
          </w:tcPr>
          <w:p w14:paraId="63B5B778" w14:textId="77777777" w:rsidR="00D51FF2" w:rsidRDefault="00D51FF2" w:rsidP="00D51FF2">
            <w:pPr>
              <w:spacing w:after="0" w:line="240" w:lineRule="auto"/>
              <w:ind w:left="102"/>
              <w:jc w:val="both"/>
              <w:rPr>
                <w:rFonts w:ascii="Gotham Bold" w:eastAsia="Times New Roman" w:hAnsi="Gotham Bold" w:cs="Arial"/>
                <w:b/>
                <w:bCs/>
                <w:lang w:eastAsia="es-MX"/>
              </w:rPr>
            </w:pPr>
            <w:r w:rsidRPr="008953F0">
              <w:rPr>
                <w:rFonts w:ascii="Gotham Bold" w:eastAsia="Times New Roman" w:hAnsi="Gotham Bold" w:cs="Arial"/>
                <w:b/>
                <w:bCs/>
                <w:lang w:eastAsia="es-MX"/>
              </w:rPr>
              <w:t>Para completar el formato "Cédula de seguimiento”, se deberá colocar en los espacios</w:t>
            </w:r>
            <w:r>
              <w:rPr>
                <w:rFonts w:ascii="Gotham Bold" w:eastAsia="Times New Roman" w:hAnsi="Gotham Bold" w:cs="Arial"/>
                <w:b/>
                <w:bCs/>
                <w:lang w:eastAsia="es-MX"/>
              </w:rPr>
              <w:t xml:space="preserve"> </w:t>
            </w:r>
            <w:r w:rsidRPr="008953F0">
              <w:rPr>
                <w:rFonts w:ascii="Gotham Bold" w:eastAsia="Times New Roman" w:hAnsi="Gotham Bold" w:cs="Arial"/>
                <w:b/>
                <w:bCs/>
                <w:lang w:eastAsia="es-MX"/>
              </w:rPr>
              <w:t>la información que</w:t>
            </w:r>
            <w:r>
              <w:rPr>
                <w:rFonts w:ascii="Gotham Bold" w:eastAsia="Times New Roman" w:hAnsi="Gotham Bold" w:cs="Arial"/>
                <w:b/>
                <w:bCs/>
                <w:lang w:eastAsia="es-MX"/>
              </w:rPr>
              <w:t xml:space="preserve"> se detalla</w:t>
            </w:r>
            <w:r w:rsidRPr="008953F0">
              <w:rPr>
                <w:rFonts w:ascii="Gotham Bold" w:eastAsia="Times New Roman" w:hAnsi="Gotham Bold" w:cs="Arial"/>
                <w:b/>
                <w:bCs/>
                <w:lang w:eastAsia="es-MX"/>
              </w:rPr>
              <w:t xml:space="preserve"> de acuerdo con la numeración de referencia, </w:t>
            </w:r>
            <w:r>
              <w:rPr>
                <w:rFonts w:ascii="Gotham Bold" w:eastAsia="Times New Roman" w:hAnsi="Gotham Bold" w:cs="Arial"/>
                <w:b/>
                <w:bCs/>
                <w:lang w:eastAsia="es-MX"/>
              </w:rPr>
              <w:t>como sigue</w:t>
            </w:r>
            <w:r w:rsidRPr="008953F0">
              <w:rPr>
                <w:rFonts w:ascii="Gotham Bold" w:eastAsia="Times New Roman" w:hAnsi="Gotham Bold" w:cs="Arial"/>
                <w:b/>
                <w:bCs/>
                <w:lang w:eastAsia="es-MX"/>
              </w:rPr>
              <w:t>:</w:t>
            </w:r>
          </w:p>
          <w:p w14:paraId="4D4C6723" w14:textId="77777777" w:rsidR="00D51FF2" w:rsidRDefault="00D51FF2" w:rsidP="007A700B">
            <w:pPr>
              <w:spacing w:after="0" w:line="240" w:lineRule="auto"/>
              <w:jc w:val="both"/>
              <w:rPr>
                <w:rFonts w:ascii="Gotham Bold" w:eastAsia="Times New Roman" w:hAnsi="Gotham Bold" w:cs="Arial"/>
                <w:b/>
                <w:bCs/>
                <w:lang w:eastAsia="es-MX"/>
              </w:rPr>
            </w:pPr>
          </w:p>
          <w:p w14:paraId="071D7CD0" w14:textId="77777777" w:rsidR="00D51FF2" w:rsidRPr="008953F0" w:rsidRDefault="00D51FF2" w:rsidP="007A700B">
            <w:pPr>
              <w:spacing w:after="0" w:line="240" w:lineRule="auto"/>
              <w:jc w:val="both"/>
              <w:rPr>
                <w:rFonts w:ascii="Gotham Bold" w:eastAsia="Times New Roman" w:hAnsi="Gotham Bold" w:cs="Arial"/>
                <w:b/>
                <w:bCs/>
                <w:lang w:eastAsia="es-MX"/>
              </w:rPr>
            </w:pPr>
          </w:p>
          <w:p w14:paraId="34A4ACD0" w14:textId="77777777" w:rsidR="00D51FF2" w:rsidRPr="00E9110D" w:rsidRDefault="00D51FF2" w:rsidP="007A70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4CC64F5D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3BF1A2B1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lastRenderedPageBreak/>
              <w:t>1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3FFB22B0" w14:textId="6C20253E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Colocar la denominación del</w:t>
            </w:r>
            <w:r w:rsidR="002755FB">
              <w:rPr>
                <w:rFonts w:ascii="Gotham Book" w:hAnsi="Gotham Book"/>
                <w:sz w:val="18"/>
              </w:rPr>
              <w:t xml:space="preserve"> recurso,</w:t>
            </w:r>
            <w:r w:rsidRPr="008953F0">
              <w:rPr>
                <w:rFonts w:ascii="Gotham Book" w:hAnsi="Gotham Book"/>
                <w:sz w:val="18"/>
              </w:rPr>
              <w:t xml:space="preserve"> programa o fondo</w:t>
            </w:r>
            <w:r w:rsidR="002755FB">
              <w:rPr>
                <w:rFonts w:ascii="Gotham Book" w:hAnsi="Gotham Book"/>
                <w:sz w:val="18"/>
              </w:rPr>
              <w:t xml:space="preserve"> </w:t>
            </w:r>
            <w:r w:rsidRPr="008953F0">
              <w:rPr>
                <w:rFonts w:ascii="Gotham Book" w:hAnsi="Gotham Book"/>
                <w:sz w:val="18"/>
              </w:rPr>
              <w:t>revisados.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206E913B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72F3C528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6EDF6ED6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2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0CABEF99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El nombre de la dependencia o entidad auditada.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3B136AC4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65896C62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0CDF7536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3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73A05ED2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El número de la auditoría en la que se generó la observación.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6A62A60F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0F099D35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640FCAC2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4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4CE2688A" w14:textId="55F15283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 xml:space="preserve">El año del ejercicio </w:t>
            </w:r>
            <w:r w:rsidR="002755FB">
              <w:rPr>
                <w:rFonts w:ascii="Gotham Book" w:hAnsi="Gotham Book"/>
                <w:sz w:val="18"/>
              </w:rPr>
              <w:t>fiscal</w:t>
            </w:r>
            <w:r w:rsidRPr="008953F0">
              <w:rPr>
                <w:rFonts w:ascii="Gotham Book" w:hAnsi="Gotham Book"/>
                <w:sz w:val="18"/>
              </w:rPr>
              <w:t xml:space="preserve"> revisado.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24D15DD6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10051417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7EE0B226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5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0D1F48FB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El número de la observación.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043F6B53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7D7E401D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2DE06E07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6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15E9DAD0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La denominación de la observación, tal como aparece en la cédula de observaciones.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477C0FFD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3F38B469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6F6E8541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7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7DFAFE07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 xml:space="preserve">El importe observado original.  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20F056A5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50D82247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7D6DEA05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8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7CB7C5C3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La suma del importe solventado en los seguimientos anteriores.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312AC519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4916ACBB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0EA7E19A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9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59868252" w14:textId="37BB3CA9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Diferencia entre el importe observado original y el importe solventado (7) - (8)</w:t>
            </w:r>
            <w:r w:rsidR="00D51FF2">
              <w:rPr>
                <w:rFonts w:ascii="Gotham Book" w:hAnsi="Gotham Book"/>
                <w:sz w:val="18"/>
              </w:rPr>
              <w:t>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18427888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1B64B279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05ED6C09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10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0056508B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Descripción de la observación original.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0A5C8B9D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059FD89C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011F82CD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11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30E99534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Descripción de la recomendación correctiva, tal como aparece en la cédula de observaciones.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0C0DB9DC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298C0D99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6045882D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12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66860654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Descripción de la recomendación preventiva, tal como aparece en la cédula de observaciones.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3EADB881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54A8798B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7CF26D29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13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7B52C224" w14:textId="5553FF0E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Resumen de la conclusión de la recomendación correctiva en el seguimiento 1 (indicar en negrita SOLVENTADA, NO SOLVENTADA).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30EECFD9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65C08B4D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5E4BAECC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14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187DB821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Resumen de la conclusión de la recomendación preventiva en el seguimiento 1 (indicar en negrita SOLVENTADA, NO SOLVENTADA).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2A0D92AC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3AEA76B2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26ACF95E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15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54E7504E" w14:textId="77777777" w:rsidR="00171341" w:rsidRPr="008953F0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Resumen de la conclusión de la recomendación correctiva en el seguimiento 2 (indicar en negrita SOLVENTADA, NO SOLVENTADA).</w:t>
            </w: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4900B347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171341" w:rsidRPr="00E9110D" w14:paraId="598B4A52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4FD86494" w14:textId="77777777" w:rsidR="00171341" w:rsidRPr="008953F0" w:rsidRDefault="00171341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  <w:r w:rsidRPr="008953F0"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  <w:t>16</w:t>
            </w:r>
          </w:p>
        </w:tc>
        <w:tc>
          <w:tcPr>
            <w:tcW w:w="8361" w:type="dxa"/>
            <w:gridSpan w:val="8"/>
            <w:shd w:val="clear" w:color="auto" w:fill="auto"/>
          </w:tcPr>
          <w:p w14:paraId="7996DE13" w14:textId="77777777" w:rsidR="00C2764F" w:rsidRDefault="00171341" w:rsidP="00B81859">
            <w:pPr>
              <w:jc w:val="both"/>
              <w:rPr>
                <w:rFonts w:ascii="Gotham Book" w:hAnsi="Gotham Book"/>
                <w:sz w:val="18"/>
              </w:rPr>
            </w:pPr>
            <w:r w:rsidRPr="008953F0">
              <w:rPr>
                <w:rFonts w:ascii="Gotham Book" w:hAnsi="Gotham Book"/>
                <w:sz w:val="18"/>
              </w:rPr>
              <w:t>Resumen de la conclusión de la recomendación preventiva en el seguimiento 2 (indicar en negrita SOLVENTADA, NO SOLVENTADA)</w:t>
            </w:r>
          </w:p>
          <w:p w14:paraId="445A8C74" w14:textId="77777777" w:rsidR="002A536C" w:rsidRDefault="002A536C" w:rsidP="00B81859">
            <w:pPr>
              <w:jc w:val="both"/>
              <w:rPr>
                <w:rFonts w:ascii="Gotham Book" w:hAnsi="Gotham Book"/>
                <w:sz w:val="18"/>
              </w:rPr>
            </w:pPr>
          </w:p>
          <w:p w14:paraId="6AB1665D" w14:textId="77777777" w:rsidR="002A536C" w:rsidRDefault="002A536C" w:rsidP="00B81859">
            <w:pPr>
              <w:jc w:val="both"/>
              <w:rPr>
                <w:rFonts w:ascii="Gotham Book" w:hAnsi="Gotham Book"/>
                <w:sz w:val="18"/>
              </w:rPr>
            </w:pPr>
          </w:p>
          <w:p w14:paraId="3B975A68" w14:textId="60CB1A00" w:rsidR="002A536C" w:rsidRPr="008953F0" w:rsidRDefault="002A536C" w:rsidP="00B81859">
            <w:pPr>
              <w:jc w:val="both"/>
              <w:rPr>
                <w:rFonts w:ascii="Gotham Book" w:hAnsi="Gotham Book"/>
                <w:sz w:val="18"/>
              </w:rPr>
            </w:pP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38741D0D" w14:textId="77777777" w:rsidR="00171341" w:rsidRPr="00E9110D" w:rsidRDefault="00171341" w:rsidP="00171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7A700B" w:rsidRPr="00E9110D" w14:paraId="09BD82D7" w14:textId="77777777" w:rsidTr="000C5AB0">
        <w:trPr>
          <w:trHeight w:val="559"/>
        </w:trPr>
        <w:tc>
          <w:tcPr>
            <w:tcW w:w="712" w:type="dxa"/>
            <w:gridSpan w:val="2"/>
            <w:shd w:val="clear" w:color="auto" w:fill="auto"/>
            <w:noWrap/>
          </w:tcPr>
          <w:p w14:paraId="4FAF1A62" w14:textId="77777777" w:rsidR="007A700B" w:rsidRPr="008953F0" w:rsidRDefault="007A700B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</w:p>
          <w:p w14:paraId="0B93FF57" w14:textId="77777777" w:rsidR="007A700B" w:rsidRPr="008953F0" w:rsidRDefault="007A700B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</w:p>
          <w:p w14:paraId="47B768FF" w14:textId="77777777" w:rsidR="007A700B" w:rsidRPr="008953F0" w:rsidRDefault="007A700B" w:rsidP="00B81859">
            <w:pPr>
              <w:spacing w:after="0" w:line="240" w:lineRule="auto"/>
              <w:jc w:val="right"/>
              <w:rPr>
                <w:rFonts w:ascii="Gotham Book" w:eastAsia="Times New Roman" w:hAnsi="Gotham Book" w:cs="Times New Roman"/>
                <w:sz w:val="18"/>
                <w:szCs w:val="20"/>
                <w:lang w:eastAsia="es-MX"/>
              </w:rPr>
            </w:pPr>
          </w:p>
        </w:tc>
        <w:tc>
          <w:tcPr>
            <w:tcW w:w="8361" w:type="dxa"/>
            <w:gridSpan w:val="8"/>
            <w:shd w:val="clear" w:color="auto" w:fill="auto"/>
          </w:tcPr>
          <w:tbl>
            <w:tblPr>
              <w:tblpPr w:leftFromText="141" w:rightFromText="141" w:vertAnchor="text" w:horzAnchor="margin" w:tblpXSpec="center" w:tblpY="295"/>
              <w:tblW w:w="864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7778"/>
              <w:gridCol w:w="425"/>
            </w:tblGrid>
            <w:tr w:rsidR="00C2764F" w:rsidRPr="008953F0" w14:paraId="0E964FC2" w14:textId="77777777" w:rsidTr="00C2764F">
              <w:trPr>
                <w:trHeight w:val="544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6243E7E9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t>17</w:t>
                  </w:r>
                </w:p>
              </w:tc>
              <w:tc>
                <w:tcPr>
                  <w:tcW w:w="8203" w:type="dxa"/>
                  <w:gridSpan w:val="2"/>
                  <w:shd w:val="clear" w:color="auto" w:fill="auto"/>
                </w:tcPr>
                <w:p w14:paraId="359ACC24" w14:textId="12A0A33C" w:rsidR="00C2764F" w:rsidRPr="008953F0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>Número de seguimiento al que corresponda la cédula.</w:t>
                  </w:r>
                </w:p>
              </w:tc>
            </w:tr>
            <w:tr w:rsidR="00C2764F" w:rsidRPr="008953F0" w14:paraId="06EBBB94" w14:textId="77777777" w:rsidTr="00C2764F">
              <w:trPr>
                <w:trHeight w:val="544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377E6E50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t>18</w:t>
                  </w:r>
                </w:p>
              </w:tc>
              <w:tc>
                <w:tcPr>
                  <w:tcW w:w="8203" w:type="dxa"/>
                  <w:gridSpan w:val="2"/>
                  <w:shd w:val="clear" w:color="auto" w:fill="auto"/>
                </w:tcPr>
                <w:p w14:paraId="317B76B4" w14:textId="703C26DD" w:rsidR="00C2764F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>Relación de todos los documentos presentados por la dependencia o entidad auditada, especificar número del oficio, descripción de cada documento y si es copia simple o certificada</w:t>
                  </w:r>
                  <w:r w:rsidR="00E73937">
                    <w:rPr>
                      <w:rFonts w:ascii="Gotham Book" w:hAnsi="Gotham Book"/>
                      <w:sz w:val="18"/>
                    </w:rPr>
                    <w:t xml:space="preserve">; se deberá realizar de forma ordenada, </w:t>
                  </w:r>
                  <w:r w:rsidR="00E73937">
                    <w:rPr>
                      <w:rFonts w:ascii="Gotham Book" w:hAnsi="Gotham Book"/>
                      <w:sz w:val="18"/>
                    </w:rPr>
                    <w:lastRenderedPageBreak/>
                    <w:t xml:space="preserve">clara, sencilla en caso de tener información extensa el auditor podrá realizar papeles de trabajo anexos o bien colocar tablas para comprobar el análisis realizado en el numeral 19. </w:t>
                  </w:r>
                </w:p>
                <w:p w14:paraId="1E6AEBFB" w14:textId="01BFADCE" w:rsidR="00C2764F" w:rsidRPr="008953F0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</w:p>
              </w:tc>
            </w:tr>
            <w:tr w:rsidR="00C2764F" w:rsidRPr="008953F0" w14:paraId="59F17A57" w14:textId="77777777" w:rsidTr="00C2764F">
              <w:trPr>
                <w:trHeight w:val="544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1C87C382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lastRenderedPageBreak/>
                    <w:t>19</w:t>
                  </w:r>
                </w:p>
              </w:tc>
              <w:tc>
                <w:tcPr>
                  <w:tcW w:w="8203" w:type="dxa"/>
                  <w:gridSpan w:val="2"/>
                  <w:shd w:val="clear" w:color="auto" w:fill="auto"/>
                </w:tcPr>
                <w:p w14:paraId="6DEEEB24" w14:textId="77777777" w:rsidR="00C2764F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>Descripción de las acciones realizadas por la dependencia o entidad auditada para dar atención a las recomendaciones señaladas en la observación original y en su caso la explicación del porque se solventan o no, y la documentación necesaria para solventar.</w:t>
                  </w:r>
                </w:p>
                <w:p w14:paraId="5AB48224" w14:textId="3E8E2359" w:rsidR="00C2764F" w:rsidRPr="008953F0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</w:p>
              </w:tc>
            </w:tr>
            <w:tr w:rsidR="00C2764F" w:rsidRPr="008953F0" w14:paraId="4EEE8F90" w14:textId="77777777" w:rsidTr="00C2764F">
              <w:trPr>
                <w:trHeight w:val="544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1FEF3E97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t>20</w:t>
                  </w:r>
                </w:p>
              </w:tc>
              <w:tc>
                <w:tcPr>
                  <w:tcW w:w="8203" w:type="dxa"/>
                  <w:gridSpan w:val="2"/>
                  <w:shd w:val="clear" w:color="auto" w:fill="auto"/>
                </w:tcPr>
                <w:p w14:paraId="2AB7240B" w14:textId="28C95E86" w:rsidR="00C2764F" w:rsidRPr="008953F0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 xml:space="preserve">Anotar </w:t>
                  </w:r>
                  <w:r w:rsidRPr="008953F0">
                    <w:rPr>
                      <w:rFonts w:ascii="Gotham Book" w:hAnsi="Gotham Book"/>
                      <w:b/>
                      <w:sz w:val="18"/>
                    </w:rPr>
                    <w:t>Solventada o No Solventada</w:t>
                  </w:r>
                  <w:r w:rsidRPr="008953F0">
                    <w:rPr>
                      <w:rFonts w:ascii="Gotham Book" w:hAnsi="Gotham Book"/>
                      <w:sz w:val="18"/>
                    </w:rPr>
                    <w:t xml:space="preserve">, según sea el caso, si la </w:t>
                  </w:r>
                  <w:proofErr w:type="spellStart"/>
                  <w:r w:rsidRPr="008953F0">
                    <w:rPr>
                      <w:rFonts w:ascii="Gotham Book" w:hAnsi="Gotham Book"/>
                      <w:sz w:val="18"/>
                    </w:rPr>
                    <w:t>solventación</w:t>
                  </w:r>
                  <w:proofErr w:type="spellEnd"/>
                  <w:r w:rsidRPr="008953F0">
                    <w:rPr>
                      <w:rFonts w:ascii="Gotham Book" w:hAnsi="Gotham Book"/>
                      <w:sz w:val="18"/>
                    </w:rPr>
                    <w:t xml:space="preserve"> es parcial deberá anotarse </w:t>
                  </w:r>
                  <w:r w:rsidRPr="008953F0">
                    <w:rPr>
                      <w:rFonts w:ascii="Gotham Book" w:hAnsi="Gotham Book"/>
                      <w:b/>
                      <w:sz w:val="18"/>
                    </w:rPr>
                    <w:t>No Solventada.</w:t>
                  </w:r>
                </w:p>
              </w:tc>
            </w:tr>
            <w:tr w:rsidR="00C2764F" w:rsidRPr="008953F0" w14:paraId="0A862661" w14:textId="77777777" w:rsidTr="00C2764F">
              <w:trPr>
                <w:trHeight w:val="544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310671C9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t>21</w:t>
                  </w:r>
                </w:p>
              </w:tc>
              <w:tc>
                <w:tcPr>
                  <w:tcW w:w="8203" w:type="dxa"/>
                  <w:gridSpan w:val="2"/>
                  <w:shd w:val="clear" w:color="auto" w:fill="auto"/>
                </w:tcPr>
                <w:p w14:paraId="69B97338" w14:textId="17703014" w:rsidR="00C2764F" w:rsidRPr="008953F0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>El número de</w:t>
                  </w:r>
                  <w:r>
                    <w:rPr>
                      <w:rFonts w:ascii="Gotham Book" w:hAnsi="Gotham Book"/>
                      <w:sz w:val="18"/>
                    </w:rPr>
                    <w:t>l</w:t>
                  </w:r>
                  <w:r w:rsidRPr="008953F0">
                    <w:rPr>
                      <w:rFonts w:ascii="Gotham Book" w:hAnsi="Gotham Book"/>
                      <w:sz w:val="18"/>
                    </w:rPr>
                    <w:t xml:space="preserve"> oficio mediante el cual la dependencia o entidad auditada presentó la documentación para atender la recomendación correctiva.</w:t>
                  </w:r>
                </w:p>
              </w:tc>
            </w:tr>
            <w:tr w:rsidR="00C2764F" w:rsidRPr="008953F0" w14:paraId="3978FE01" w14:textId="77777777" w:rsidTr="00C2764F">
              <w:trPr>
                <w:trHeight w:val="544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577B1474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t>22</w:t>
                  </w:r>
                </w:p>
              </w:tc>
              <w:tc>
                <w:tcPr>
                  <w:tcW w:w="8203" w:type="dxa"/>
                  <w:gridSpan w:val="2"/>
                  <w:shd w:val="clear" w:color="auto" w:fill="auto"/>
                </w:tcPr>
                <w:p w14:paraId="0AB556E6" w14:textId="77777777" w:rsidR="00C2764F" w:rsidRPr="008953F0" w:rsidRDefault="00C2764F" w:rsidP="00C2764F">
                  <w:pPr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 xml:space="preserve">Mencionar si la documentación presentada por la dependencia o entidad, atiende o no la recomendación correctiva, si se determina SOLVENTADA o NO SOLVENTADA, o si es parcial el monto que atiende, incluir lo referente al informe de Presunta Responsabilidad Administrativa, en su caso, o bien la documentación requerida para solventarla. </w:t>
                  </w:r>
                </w:p>
                <w:p w14:paraId="69D37551" w14:textId="77777777" w:rsidR="00C2764F" w:rsidRPr="008953F0" w:rsidRDefault="00C2764F" w:rsidP="00C2764F">
                  <w:pPr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 xml:space="preserve">NOTA: Colocar en los casos en que se dé un segundo seguimiento lo siguiente: </w:t>
                  </w:r>
                </w:p>
                <w:p w14:paraId="7048945E" w14:textId="77777777" w:rsidR="00C2764F" w:rsidRDefault="00C2764F" w:rsidP="00C2764F">
                  <w:pPr>
                    <w:pStyle w:val="Prrafodelista"/>
                    <w:numPr>
                      <w:ilvl w:val="0"/>
                      <w:numId w:val="3"/>
                    </w:numPr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>
                    <w:rPr>
                      <w:rFonts w:ascii="Gotham Book" w:hAnsi="Gotham Book"/>
                      <w:sz w:val="18"/>
                    </w:rPr>
                    <w:t>La descripción de la documentación certificada necesaria para acreditar la recomendación correctiva.</w:t>
                  </w:r>
                </w:p>
                <w:p w14:paraId="18FD0AA5" w14:textId="77777777" w:rsidR="00C2764F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 w:rsidRPr="00D51FF2">
                    <w:rPr>
                      <w:rFonts w:ascii="Gotham Book" w:hAnsi="Gotham Book"/>
                      <w:sz w:val="18"/>
                    </w:rPr>
                    <w:t>Para mayor referencia respecto a la certificación, en la página de Internet de la SFP encontrará una guía, se anexa el link (http://chihuahua.gob.mx/info/guía-para-la-emision-de-copias-certificadas). Es importante mencionar que la certificación deberá estar a cargo de quien tenga la facultad para realizarlo con el objeto de dar cumplimiento a los principios de austeridad, control, economía y racionalidad del gasto.</w:t>
                  </w:r>
                </w:p>
                <w:p w14:paraId="45250D38" w14:textId="3E9C9B42" w:rsidR="00C2764F" w:rsidRPr="008953F0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</w:p>
              </w:tc>
            </w:tr>
            <w:tr w:rsidR="00171341" w:rsidRPr="008953F0" w14:paraId="781693A5" w14:textId="77777777" w:rsidTr="00C2764F">
              <w:trPr>
                <w:trHeight w:val="452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71B52BFA" w14:textId="77777777" w:rsidR="00171341" w:rsidRPr="008953F0" w:rsidRDefault="00171341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t>23</w:t>
                  </w:r>
                </w:p>
              </w:tc>
              <w:tc>
                <w:tcPr>
                  <w:tcW w:w="7778" w:type="dxa"/>
                  <w:shd w:val="clear" w:color="auto" w:fill="auto"/>
                </w:tcPr>
                <w:p w14:paraId="4E64F7D3" w14:textId="77777777" w:rsidR="00171341" w:rsidRPr="008953F0" w:rsidRDefault="00171341" w:rsidP="00C2764F">
                  <w:pPr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 xml:space="preserve">Anotar </w:t>
                  </w:r>
                  <w:r w:rsidRPr="00E74CD9">
                    <w:rPr>
                      <w:rFonts w:ascii="Gotham Book" w:hAnsi="Gotham Book"/>
                      <w:b/>
                      <w:bCs/>
                      <w:sz w:val="18"/>
                    </w:rPr>
                    <w:t>Solventada o No Solventada</w:t>
                  </w:r>
                  <w:r w:rsidRPr="008953F0">
                    <w:rPr>
                      <w:rFonts w:ascii="Gotham Book" w:hAnsi="Gotham Book"/>
                      <w:sz w:val="18"/>
                    </w:rPr>
                    <w:t>, según sea el caso.</w:t>
                  </w: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auto"/>
                </w:tcPr>
                <w:p w14:paraId="128449F9" w14:textId="77777777" w:rsidR="00171341" w:rsidRPr="008953F0" w:rsidRDefault="00171341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</w:p>
              </w:tc>
            </w:tr>
            <w:tr w:rsidR="00C2764F" w:rsidRPr="008953F0" w14:paraId="5B50FA7A" w14:textId="77777777" w:rsidTr="00C2764F">
              <w:trPr>
                <w:trHeight w:val="544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152B1801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t>24</w:t>
                  </w:r>
                </w:p>
              </w:tc>
              <w:tc>
                <w:tcPr>
                  <w:tcW w:w="8203" w:type="dxa"/>
                  <w:gridSpan w:val="2"/>
                  <w:shd w:val="clear" w:color="auto" w:fill="auto"/>
                </w:tcPr>
                <w:p w14:paraId="32394D23" w14:textId="2E5CE1D2" w:rsidR="00C2764F" w:rsidRPr="008953F0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>El número de oficio mediante el cual la dependencia o entidad auditada presentó la documentación para atender la recomendación preventiva.</w:t>
                  </w:r>
                </w:p>
              </w:tc>
            </w:tr>
            <w:tr w:rsidR="00C2764F" w:rsidRPr="008953F0" w14:paraId="1AD0A7FB" w14:textId="77777777" w:rsidTr="00C2764F">
              <w:trPr>
                <w:trHeight w:val="544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4CA5EE17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t>25</w:t>
                  </w:r>
                </w:p>
              </w:tc>
              <w:tc>
                <w:tcPr>
                  <w:tcW w:w="8203" w:type="dxa"/>
                  <w:gridSpan w:val="2"/>
                  <w:shd w:val="clear" w:color="auto" w:fill="auto"/>
                </w:tcPr>
                <w:p w14:paraId="1DE62053" w14:textId="77777777" w:rsidR="00C2764F" w:rsidRDefault="00C2764F" w:rsidP="00C2764F">
                  <w:pPr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>Mencionar si con la documentación presentada por la dependencia o entidad atiende o no la recomendación preventiva, si se determina SOLVENTADA o NO SOLVENTADA, o bien la documentación requerida para solventarla.</w:t>
                  </w:r>
                </w:p>
                <w:p w14:paraId="2072E114" w14:textId="77777777" w:rsidR="00C2764F" w:rsidRPr="008953F0" w:rsidRDefault="00C2764F" w:rsidP="00C2764F">
                  <w:pPr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 xml:space="preserve">NOTA: Colocar en los casos en que se dé un segundo seguimiento lo siguiente: </w:t>
                  </w:r>
                </w:p>
                <w:p w14:paraId="72317655" w14:textId="77777777" w:rsidR="00C2764F" w:rsidRDefault="00C2764F" w:rsidP="00C2764F">
                  <w:pPr>
                    <w:pStyle w:val="Prrafodelista"/>
                    <w:numPr>
                      <w:ilvl w:val="0"/>
                      <w:numId w:val="3"/>
                    </w:numPr>
                    <w:ind w:left="67"/>
                    <w:jc w:val="both"/>
                    <w:rPr>
                      <w:rFonts w:ascii="Gotham Book" w:hAnsi="Gotham Book"/>
                      <w:sz w:val="18"/>
                    </w:rPr>
                  </w:pPr>
                  <w:r>
                    <w:rPr>
                      <w:rFonts w:ascii="Gotham Book" w:hAnsi="Gotham Book"/>
                      <w:sz w:val="18"/>
                    </w:rPr>
                    <w:t>La descripción de la documentación certificada necesaria para acreditar la recomendación preventiva.</w:t>
                  </w:r>
                </w:p>
                <w:p w14:paraId="1CB304ED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</w:p>
              </w:tc>
            </w:tr>
            <w:tr w:rsidR="00C2764F" w:rsidRPr="008953F0" w14:paraId="3F702500" w14:textId="77777777" w:rsidTr="00C2764F">
              <w:trPr>
                <w:trHeight w:val="544"/>
              </w:trPr>
              <w:tc>
                <w:tcPr>
                  <w:tcW w:w="444" w:type="dxa"/>
                  <w:shd w:val="clear" w:color="auto" w:fill="auto"/>
                  <w:noWrap/>
                </w:tcPr>
                <w:p w14:paraId="51C8FE48" w14:textId="77777777" w:rsidR="00C2764F" w:rsidRPr="008953F0" w:rsidRDefault="00C2764F" w:rsidP="00C2764F">
                  <w:pPr>
                    <w:spacing w:after="0" w:line="240" w:lineRule="auto"/>
                    <w:ind w:left="67"/>
                    <w:jc w:val="right"/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</w:pPr>
                  <w:r w:rsidRPr="008953F0">
                    <w:rPr>
                      <w:rFonts w:ascii="Gotham Book" w:eastAsia="Times New Roman" w:hAnsi="Gotham Book" w:cs="Times New Roman"/>
                      <w:sz w:val="18"/>
                      <w:szCs w:val="20"/>
                      <w:lang w:eastAsia="es-MX"/>
                    </w:rPr>
                    <w:t>26</w:t>
                  </w:r>
                </w:p>
              </w:tc>
              <w:tc>
                <w:tcPr>
                  <w:tcW w:w="8203" w:type="dxa"/>
                  <w:gridSpan w:val="2"/>
                  <w:shd w:val="clear" w:color="auto" w:fill="auto"/>
                </w:tcPr>
                <w:p w14:paraId="122563BE" w14:textId="6C5CD9D6" w:rsidR="00C2764F" w:rsidRPr="008953F0" w:rsidRDefault="00C2764F" w:rsidP="00C2764F">
                  <w:pPr>
                    <w:spacing w:after="0" w:line="240" w:lineRule="auto"/>
                    <w:ind w:left="67"/>
                    <w:jc w:val="both"/>
                    <w:rPr>
                      <w:rFonts w:ascii="Gotham Book" w:eastAsia="Times New Roman" w:hAnsi="Gotham Book" w:cs="Arial"/>
                      <w:b/>
                      <w:bCs/>
                      <w:sz w:val="18"/>
                      <w:lang w:eastAsia="es-MX"/>
                    </w:rPr>
                  </w:pPr>
                  <w:r w:rsidRPr="008953F0">
                    <w:rPr>
                      <w:rFonts w:ascii="Gotham Book" w:hAnsi="Gotham Book"/>
                      <w:sz w:val="18"/>
                    </w:rPr>
                    <w:t>El título, nombre y firma de las o los servidores públicos que elaboró, revisó y autorizó la cédula de seguimiento.</w:t>
                  </w:r>
                </w:p>
              </w:tc>
            </w:tr>
          </w:tbl>
          <w:p w14:paraId="4C483496" w14:textId="77777777" w:rsidR="00171341" w:rsidRPr="008953F0" w:rsidRDefault="00171341" w:rsidP="00B81859">
            <w:pPr>
              <w:rPr>
                <w:rFonts w:ascii="Gotham Book" w:hAnsi="Gotham Book"/>
                <w:sz w:val="18"/>
                <w:szCs w:val="2"/>
              </w:rPr>
            </w:pPr>
          </w:p>
          <w:p w14:paraId="09163231" w14:textId="77777777" w:rsidR="00171341" w:rsidRPr="008953F0" w:rsidRDefault="00171341" w:rsidP="00B81859">
            <w:pPr>
              <w:rPr>
                <w:rFonts w:ascii="Gotham Book" w:hAnsi="Gotham Book"/>
                <w:sz w:val="18"/>
              </w:rPr>
            </w:pPr>
          </w:p>
          <w:p w14:paraId="33903128" w14:textId="71C7FC36" w:rsidR="00171341" w:rsidRPr="000C5AB0" w:rsidRDefault="00597AC2" w:rsidP="00B81859">
            <w:pPr>
              <w:rPr>
                <w:rFonts w:ascii="Gotham Bold" w:hAnsi="Gotham Bold"/>
                <w:b/>
                <w:color w:val="222A35" w:themeColor="text2" w:themeShade="80"/>
              </w:rPr>
            </w:pPr>
            <w:r w:rsidRPr="000C5AB0">
              <w:rPr>
                <w:rFonts w:ascii="Gotham Bold" w:hAnsi="Gotham Bold"/>
                <w:b/>
                <w:color w:val="222A35" w:themeColor="text2" w:themeShade="80"/>
              </w:rPr>
              <w:t xml:space="preserve">NOTA: Eliminar </w:t>
            </w:r>
            <w:r w:rsidR="000C5AB0" w:rsidRPr="000C5AB0">
              <w:rPr>
                <w:rFonts w:ascii="Gotham Bold" w:hAnsi="Gotham Bold"/>
                <w:b/>
                <w:color w:val="222A35" w:themeColor="text2" w:themeShade="80"/>
              </w:rPr>
              <w:t xml:space="preserve">el </w:t>
            </w:r>
            <w:r w:rsidRPr="000C5AB0">
              <w:rPr>
                <w:rFonts w:ascii="Gotham Bold" w:hAnsi="Gotham Bold"/>
                <w:b/>
                <w:color w:val="222A35" w:themeColor="text2" w:themeShade="80"/>
              </w:rPr>
              <w:t>instructivo al utilizar el formato</w:t>
            </w:r>
            <w:r w:rsidR="000C5AB0" w:rsidRPr="000C5AB0">
              <w:rPr>
                <w:rFonts w:ascii="Gotham Bold" w:hAnsi="Gotham Bold"/>
                <w:b/>
                <w:color w:val="222A35" w:themeColor="text2" w:themeShade="80"/>
              </w:rPr>
              <w:t>.</w:t>
            </w:r>
          </w:p>
          <w:p w14:paraId="3DBA9D94" w14:textId="77777777" w:rsidR="007A700B" w:rsidRPr="008953F0" w:rsidRDefault="007A700B" w:rsidP="00B81859">
            <w:pPr>
              <w:jc w:val="both"/>
              <w:rPr>
                <w:rFonts w:ascii="Gotham Book" w:hAnsi="Gotham Book"/>
                <w:sz w:val="18"/>
              </w:rPr>
            </w:pPr>
          </w:p>
        </w:tc>
        <w:tc>
          <w:tcPr>
            <w:tcW w:w="171" w:type="dxa"/>
            <w:tcBorders>
              <w:left w:val="nil"/>
            </w:tcBorders>
            <w:shd w:val="clear" w:color="auto" w:fill="auto"/>
          </w:tcPr>
          <w:p w14:paraId="3B3C0CA2" w14:textId="77777777" w:rsidR="007A700B" w:rsidRPr="00E9110D" w:rsidRDefault="007A700B" w:rsidP="007A70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  <w:tr w:rsidR="007A700B" w:rsidRPr="00E9110D" w14:paraId="77574E75" w14:textId="77777777" w:rsidTr="000C5AB0">
        <w:trPr>
          <w:gridAfter w:val="2"/>
          <w:wAfter w:w="212" w:type="dxa"/>
          <w:trHeight w:val="559"/>
        </w:trPr>
        <w:tc>
          <w:tcPr>
            <w:tcW w:w="417" w:type="dxa"/>
            <w:shd w:val="clear" w:color="auto" w:fill="auto"/>
            <w:noWrap/>
          </w:tcPr>
          <w:p w14:paraId="4651195E" w14:textId="77777777" w:rsidR="007A700B" w:rsidRPr="00724930" w:rsidRDefault="007A700B" w:rsidP="007A700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374" w:type="dxa"/>
            <w:gridSpan w:val="7"/>
            <w:shd w:val="clear" w:color="auto" w:fill="auto"/>
          </w:tcPr>
          <w:p w14:paraId="30470BE2" w14:textId="77777777" w:rsidR="007A700B" w:rsidRPr="00724930" w:rsidRDefault="007A700B" w:rsidP="007A700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" w:type="dxa"/>
            <w:tcBorders>
              <w:left w:val="nil"/>
            </w:tcBorders>
            <w:shd w:val="clear" w:color="auto" w:fill="auto"/>
          </w:tcPr>
          <w:p w14:paraId="309FA3AF" w14:textId="77777777" w:rsidR="007A700B" w:rsidRPr="00E9110D" w:rsidRDefault="007A700B" w:rsidP="007A700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es-MX"/>
              </w:rPr>
            </w:pPr>
          </w:p>
        </w:tc>
      </w:tr>
    </w:tbl>
    <w:p w14:paraId="25B637FA" w14:textId="77777777" w:rsidR="00A15007" w:rsidRPr="00BC5A1E" w:rsidRDefault="00A15007" w:rsidP="000C5AB0">
      <w:pPr>
        <w:rPr>
          <w:sz w:val="2"/>
          <w:szCs w:val="2"/>
        </w:rPr>
      </w:pPr>
    </w:p>
    <w:sectPr w:rsidR="00A15007" w:rsidRPr="00BC5A1E" w:rsidSect="002D1639">
      <w:headerReference w:type="default" r:id="rId10"/>
      <w:footerReference w:type="default" r:id="rId11"/>
      <w:pgSz w:w="12240" w:h="15840"/>
      <w:pgMar w:top="1933" w:right="1183" w:bottom="1417" w:left="1418" w:header="851" w:footer="692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0043" w14:textId="77777777" w:rsidR="00451B9D" w:rsidRDefault="00451B9D" w:rsidP="00B617A4">
      <w:pPr>
        <w:spacing w:after="0" w:line="240" w:lineRule="auto"/>
      </w:pPr>
      <w:r>
        <w:separator/>
      </w:r>
    </w:p>
  </w:endnote>
  <w:endnote w:type="continuationSeparator" w:id="0">
    <w:p w14:paraId="64B7C02E" w14:textId="77777777" w:rsidR="00451B9D" w:rsidRDefault="00451B9D" w:rsidP="00B6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148382"/>
      <w:docPartObj>
        <w:docPartGallery w:val="Page Numbers (Bottom of Page)"/>
        <w:docPartUnique/>
      </w:docPartObj>
    </w:sdtPr>
    <w:sdtEndPr/>
    <w:sdtContent>
      <w:sdt>
        <w:sdtPr>
          <w:id w:val="-1407366745"/>
          <w:docPartObj>
            <w:docPartGallery w:val="Page Numbers (Top of Page)"/>
            <w:docPartUnique/>
          </w:docPartObj>
        </w:sdtPr>
        <w:sdtEndPr/>
        <w:sdtContent>
          <w:p w14:paraId="79C4070E" w14:textId="3B0D9B4E" w:rsidR="007037ED" w:rsidRDefault="007037ED" w:rsidP="00191DD1">
            <w:pPr>
              <w:pStyle w:val="Piedepgina"/>
              <w:jc w:val="center"/>
            </w:pPr>
            <w:r>
              <w:t xml:space="preserve">            </w:t>
            </w:r>
            <w:r w:rsidRPr="00191DD1">
              <w:rPr>
                <w:b/>
                <w:i/>
              </w:rPr>
              <w:t xml:space="preserve">Anexo del oficio </w:t>
            </w:r>
            <w:proofErr w:type="gramStart"/>
            <w:r w:rsidRPr="00191DD1">
              <w:rPr>
                <w:b/>
                <w:i/>
              </w:rPr>
              <w:t>núm.</w:t>
            </w:r>
            <w:r>
              <w:rPr>
                <w:b/>
                <w:i/>
              </w:rPr>
              <w:t>(</w:t>
            </w:r>
            <w:proofErr w:type="gramEnd"/>
            <w:r>
              <w:rPr>
                <w:b/>
                <w:i/>
              </w:rPr>
              <w:t>colocar número de oficio de notificación de</w:t>
            </w:r>
            <w:r w:rsidR="00B81859">
              <w:rPr>
                <w:b/>
                <w:i/>
              </w:rPr>
              <w:t>l</w:t>
            </w:r>
            <w:r>
              <w:rPr>
                <w:b/>
                <w:i/>
              </w:rPr>
              <w:t xml:space="preserve"> seguimiento)</w:t>
            </w:r>
            <w:r w:rsidRPr="00191DD1">
              <w:rPr>
                <w:b/>
                <w:i/>
              </w:rPr>
              <w:t xml:space="preserve">     </w:t>
            </w:r>
            <w:r w:rsidRPr="00191DD1">
              <w:rPr>
                <w:b/>
                <w:bCs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 w:rsidRPr="00191DD1">
              <w:rPr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B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 w:rsidR="002A536C">
              <w:rPr>
                <w:b/>
                <w:bCs/>
                <w:sz w:val="24"/>
                <w:szCs w:val="24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8A1E" w14:textId="77777777" w:rsidR="00451B9D" w:rsidRDefault="00451B9D" w:rsidP="00B617A4">
      <w:pPr>
        <w:spacing w:after="0" w:line="240" w:lineRule="auto"/>
      </w:pPr>
      <w:r>
        <w:separator/>
      </w:r>
    </w:p>
  </w:footnote>
  <w:footnote w:type="continuationSeparator" w:id="0">
    <w:p w14:paraId="3B277953" w14:textId="77777777" w:rsidR="00451B9D" w:rsidRDefault="00451B9D" w:rsidP="00B6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8893" w14:textId="0EC2CE1A" w:rsidR="007037ED" w:rsidRPr="0017786C" w:rsidRDefault="00D92C28" w:rsidP="00081C2C">
    <w:pPr>
      <w:pStyle w:val="Encabezado"/>
      <w:ind w:left="3544"/>
      <w:jc w:val="center"/>
      <w:rPr>
        <w:rFonts w:ascii="Gotham Bold" w:hAnsi="Gotham Bold"/>
        <w:b/>
        <w:szCs w:val="36"/>
        <w:lang w:val="es-ES"/>
      </w:rPr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59264" behindDoc="0" locked="0" layoutInCell="1" allowOverlap="1" wp14:anchorId="4AEADFB7" wp14:editId="35CB8680">
          <wp:simplePos x="0" y="0"/>
          <wp:positionH relativeFrom="column">
            <wp:posOffset>-260350</wp:posOffset>
          </wp:positionH>
          <wp:positionV relativeFrom="paragraph">
            <wp:posOffset>-189865</wp:posOffset>
          </wp:positionV>
          <wp:extent cx="2072640" cy="74676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1B95">
      <w:rPr>
        <w:rFonts w:ascii="Gotham Bold" w:hAnsi="Gotham Bold"/>
        <w:b/>
        <w:sz w:val="22"/>
        <w:szCs w:val="36"/>
        <w:lang w:val="es-ES"/>
      </w:rPr>
      <w:t xml:space="preserve"> </w:t>
    </w:r>
    <w:r w:rsidR="000A1B95" w:rsidRPr="000A1B95">
      <w:rPr>
        <w:rFonts w:ascii="Gotham Bold" w:hAnsi="Gotham Bold"/>
        <w:b/>
        <w:sz w:val="22"/>
        <w:szCs w:val="36"/>
        <w:lang w:val="es-ES"/>
      </w:rPr>
      <w:t>(SUBSECRETARÍA</w:t>
    </w:r>
    <w:r w:rsidR="00AA3045">
      <w:rPr>
        <w:rFonts w:ascii="Gotham Bold" w:hAnsi="Gotham Bold"/>
        <w:b/>
        <w:sz w:val="22"/>
        <w:szCs w:val="36"/>
        <w:lang w:val="es-ES"/>
      </w:rPr>
      <w:t>, TOIC O REPRESENTACIÓN DE JUÁREZ</w:t>
    </w:r>
    <w:r w:rsidR="000A1B95" w:rsidRPr="000A1B95">
      <w:rPr>
        <w:rFonts w:ascii="Gotham Bold" w:hAnsi="Gotham Bold"/>
        <w:b/>
        <w:sz w:val="22"/>
        <w:szCs w:val="36"/>
        <w:lang w:val="es-ES"/>
      </w:rPr>
      <w:t xml:space="preserve"> A LA QUE PERTENECE EL LA DIRECCIÓN RESPONSABLE DE LA AUDITORÍA)</w:t>
    </w:r>
  </w:p>
  <w:p w14:paraId="092F6DF6" w14:textId="77777777" w:rsidR="007037ED" w:rsidRPr="000A1B95" w:rsidRDefault="007037ED" w:rsidP="002D1639">
    <w:pPr>
      <w:pStyle w:val="Encabezado"/>
      <w:tabs>
        <w:tab w:val="clear" w:pos="8504"/>
      </w:tabs>
      <w:ind w:left="2835"/>
      <w:jc w:val="center"/>
      <w:rPr>
        <w:rFonts w:ascii="Gotham Bold" w:hAnsi="Gotham Bold"/>
        <w:b/>
        <w:sz w:val="20"/>
        <w:szCs w:val="32"/>
        <w:lang w:val="es-ES"/>
      </w:rPr>
    </w:pPr>
    <w:r w:rsidRPr="000A1B95">
      <w:rPr>
        <w:rFonts w:ascii="Gotham Bold" w:hAnsi="Gotham Bold"/>
        <w:b/>
        <w:sz w:val="20"/>
        <w:szCs w:val="32"/>
        <w:lang w:val="es-ES"/>
      </w:rPr>
      <w:t>(Dirección encargada del seguimiento)</w:t>
    </w:r>
  </w:p>
  <w:p w14:paraId="7B9A21E6" w14:textId="66B88630" w:rsidR="007037ED" w:rsidRPr="000A1B95" w:rsidRDefault="007037ED" w:rsidP="002D1639">
    <w:pPr>
      <w:pStyle w:val="Encabezado"/>
      <w:tabs>
        <w:tab w:val="clear" w:pos="8504"/>
        <w:tab w:val="right" w:pos="9639"/>
      </w:tabs>
      <w:ind w:left="2835"/>
      <w:jc w:val="center"/>
      <w:rPr>
        <w:rFonts w:ascii="Gotham Bold" w:hAnsi="Gotham Bold"/>
        <w:b/>
        <w:color w:val="FF0000"/>
        <w:sz w:val="20"/>
        <w:szCs w:val="32"/>
        <w:lang w:val="es-ES"/>
      </w:rPr>
    </w:pPr>
    <w:r w:rsidRPr="000A1B95">
      <w:rPr>
        <w:rFonts w:ascii="Gotham Bold" w:hAnsi="Gotham Bold"/>
        <w:b/>
        <w:sz w:val="20"/>
        <w:szCs w:val="32"/>
        <w:lang w:val="es-ES"/>
      </w:rPr>
      <w:t>(Departamento encargado del seguimiento)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684B"/>
    <w:multiLevelType w:val="hybridMultilevel"/>
    <w:tmpl w:val="C1F2DC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B25E6"/>
    <w:multiLevelType w:val="hybridMultilevel"/>
    <w:tmpl w:val="555ABD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50007"/>
    <w:multiLevelType w:val="hybridMultilevel"/>
    <w:tmpl w:val="18F60C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A4"/>
    <w:rsid w:val="00001752"/>
    <w:rsid w:val="0001455E"/>
    <w:rsid w:val="00067D8E"/>
    <w:rsid w:val="00073F91"/>
    <w:rsid w:val="00081C2C"/>
    <w:rsid w:val="00082293"/>
    <w:rsid w:val="000A1B95"/>
    <w:rsid w:val="000C5AB0"/>
    <w:rsid w:val="001144A9"/>
    <w:rsid w:val="00171341"/>
    <w:rsid w:val="0017786C"/>
    <w:rsid w:val="00191DD1"/>
    <w:rsid w:val="001A1B42"/>
    <w:rsid w:val="001F2030"/>
    <w:rsid w:val="0022608F"/>
    <w:rsid w:val="002269CE"/>
    <w:rsid w:val="002325B8"/>
    <w:rsid w:val="0026242B"/>
    <w:rsid w:val="00272D44"/>
    <w:rsid w:val="002755FB"/>
    <w:rsid w:val="002929C1"/>
    <w:rsid w:val="002A43F3"/>
    <w:rsid w:val="002A536C"/>
    <w:rsid w:val="002B6AC7"/>
    <w:rsid w:val="002C0964"/>
    <w:rsid w:val="002C4CC9"/>
    <w:rsid w:val="002C563D"/>
    <w:rsid w:val="002D1639"/>
    <w:rsid w:val="002F7991"/>
    <w:rsid w:val="00302D94"/>
    <w:rsid w:val="0030302D"/>
    <w:rsid w:val="00342B4D"/>
    <w:rsid w:val="0037655C"/>
    <w:rsid w:val="00384F46"/>
    <w:rsid w:val="00391FBE"/>
    <w:rsid w:val="00396E27"/>
    <w:rsid w:val="003C2607"/>
    <w:rsid w:val="003E1EC3"/>
    <w:rsid w:val="003F22A2"/>
    <w:rsid w:val="0040179D"/>
    <w:rsid w:val="00441997"/>
    <w:rsid w:val="00451B9D"/>
    <w:rsid w:val="00490F74"/>
    <w:rsid w:val="004953A6"/>
    <w:rsid w:val="004C6D3A"/>
    <w:rsid w:val="00510059"/>
    <w:rsid w:val="005355EA"/>
    <w:rsid w:val="00536990"/>
    <w:rsid w:val="00597AC2"/>
    <w:rsid w:val="005C108B"/>
    <w:rsid w:val="005D5018"/>
    <w:rsid w:val="005F4CBE"/>
    <w:rsid w:val="00621B5D"/>
    <w:rsid w:val="00626A49"/>
    <w:rsid w:val="00634E37"/>
    <w:rsid w:val="00697543"/>
    <w:rsid w:val="007037ED"/>
    <w:rsid w:val="00724930"/>
    <w:rsid w:val="00761FAC"/>
    <w:rsid w:val="0078664A"/>
    <w:rsid w:val="007A700B"/>
    <w:rsid w:val="007C11A8"/>
    <w:rsid w:val="008020FE"/>
    <w:rsid w:val="00881857"/>
    <w:rsid w:val="008953F0"/>
    <w:rsid w:val="008C32AD"/>
    <w:rsid w:val="008F4ADD"/>
    <w:rsid w:val="00915A2C"/>
    <w:rsid w:val="0092172A"/>
    <w:rsid w:val="00944805"/>
    <w:rsid w:val="009644C0"/>
    <w:rsid w:val="00971732"/>
    <w:rsid w:val="00974487"/>
    <w:rsid w:val="00984BAB"/>
    <w:rsid w:val="00A15007"/>
    <w:rsid w:val="00A23C86"/>
    <w:rsid w:val="00A55ED3"/>
    <w:rsid w:val="00AA21D6"/>
    <w:rsid w:val="00AA3045"/>
    <w:rsid w:val="00AC53EA"/>
    <w:rsid w:val="00AE23D9"/>
    <w:rsid w:val="00AF3CDD"/>
    <w:rsid w:val="00B12A22"/>
    <w:rsid w:val="00B617A4"/>
    <w:rsid w:val="00B81859"/>
    <w:rsid w:val="00BC0189"/>
    <w:rsid w:val="00BC5A1E"/>
    <w:rsid w:val="00BD09F3"/>
    <w:rsid w:val="00BD6872"/>
    <w:rsid w:val="00C079F4"/>
    <w:rsid w:val="00C2764F"/>
    <w:rsid w:val="00C77382"/>
    <w:rsid w:val="00CA1F44"/>
    <w:rsid w:val="00D113E0"/>
    <w:rsid w:val="00D34720"/>
    <w:rsid w:val="00D51FF2"/>
    <w:rsid w:val="00D92C28"/>
    <w:rsid w:val="00D97076"/>
    <w:rsid w:val="00DB2008"/>
    <w:rsid w:val="00DC54E8"/>
    <w:rsid w:val="00E57AA6"/>
    <w:rsid w:val="00E64B07"/>
    <w:rsid w:val="00E66B7F"/>
    <w:rsid w:val="00E67BD0"/>
    <w:rsid w:val="00E73937"/>
    <w:rsid w:val="00E74CD9"/>
    <w:rsid w:val="00EB37D2"/>
    <w:rsid w:val="00ED1E5D"/>
    <w:rsid w:val="00EE0D1A"/>
    <w:rsid w:val="00F30BA6"/>
    <w:rsid w:val="00F36644"/>
    <w:rsid w:val="00F51672"/>
    <w:rsid w:val="00F67394"/>
    <w:rsid w:val="00F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47B9C"/>
  <w15:docId w15:val="{959C7CA2-F60B-41CB-8107-E06533F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A4"/>
    <w:pPr>
      <w:spacing w:line="256" w:lineRule="auto"/>
    </w:pPr>
  </w:style>
  <w:style w:type="paragraph" w:styleId="Ttulo5">
    <w:name w:val="heading 5"/>
    <w:basedOn w:val="Normal"/>
    <w:next w:val="Normal"/>
    <w:link w:val="Ttulo5Car"/>
    <w:semiHidden/>
    <w:unhideWhenUsed/>
    <w:qFormat/>
    <w:rsid w:val="00B617A4"/>
    <w:pPr>
      <w:keepNext/>
      <w:spacing w:after="0" w:line="240" w:lineRule="exact"/>
      <w:jc w:val="center"/>
      <w:outlineLvl w:val="4"/>
    </w:pPr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B617A4"/>
    <w:pPr>
      <w:keepNext/>
      <w:spacing w:after="0" w:line="240" w:lineRule="exact"/>
      <w:ind w:right="567"/>
      <w:jc w:val="center"/>
      <w:outlineLvl w:val="5"/>
    </w:pPr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semiHidden/>
    <w:rsid w:val="00B617A4"/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B617A4"/>
    <w:rPr>
      <w:rFonts w:ascii="Arial Narrow" w:eastAsia="Times New Roman" w:hAnsi="Arial Narrow" w:cs="Arial"/>
      <w:b/>
      <w:bCs/>
      <w:sz w:val="1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617A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617A4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customStyle="1" w:styleId="NombredelFormato">
    <w:name w:val="Nombre del Formato"/>
    <w:basedOn w:val="Normal"/>
    <w:qFormat/>
    <w:rsid w:val="00B617A4"/>
    <w:pPr>
      <w:spacing w:before="480" w:after="200" w:line="240" w:lineRule="auto"/>
      <w:jc w:val="both"/>
    </w:pPr>
    <w:rPr>
      <w:rFonts w:ascii="Arial" w:eastAsia="Calibri" w:hAnsi="Arial" w:cs="Times New Roman"/>
      <w:b/>
      <w:sz w:val="36"/>
    </w:rPr>
  </w:style>
  <w:style w:type="table" w:styleId="Tablaconcuadrcula">
    <w:name w:val="Table Grid"/>
    <w:basedOn w:val="Tablanormal"/>
    <w:uiPriority w:val="39"/>
    <w:rsid w:val="00B6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61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7A4"/>
  </w:style>
  <w:style w:type="paragraph" w:styleId="Prrafodelista">
    <w:name w:val="List Paragraph"/>
    <w:basedOn w:val="Normal"/>
    <w:uiPriority w:val="34"/>
    <w:qFormat/>
    <w:rsid w:val="006975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08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37ED"/>
    <w:rPr>
      <w:rFonts w:ascii="Calibri" w:eastAsia="Times New Roman" w:hAnsi="Calibri" w:cs="Times New Roman"/>
      <w:color w:val="5A5A5A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7037ED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7037ED"/>
    <w:pPr>
      <w:spacing w:after="120" w:line="280" w:lineRule="exact"/>
    </w:pPr>
    <w:rPr>
      <w:rFonts w:ascii="Arial Black" w:eastAsia="Calibri" w:hAnsi="Arial Black" w:cs="Times New Roman"/>
      <w:caps/>
    </w:rPr>
  </w:style>
  <w:style w:type="paragraph" w:customStyle="1" w:styleId="TextoFormato">
    <w:name w:val="Texto Formato"/>
    <w:basedOn w:val="Normal"/>
    <w:qFormat/>
    <w:rsid w:val="007037ED"/>
    <w:pPr>
      <w:spacing w:after="120" w:line="28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CdigodelFormato">
    <w:name w:val="Código del Formato"/>
    <w:basedOn w:val="NombredelFormato"/>
    <w:qFormat/>
    <w:rsid w:val="007037ED"/>
    <w:pPr>
      <w:spacing w:before="120" w:after="120"/>
    </w:pPr>
    <w:rPr>
      <w:rFonts w:ascii="Arial Black" w:hAnsi="Arial Black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B1DC-21FE-4FA2-980A-E45066CE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960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Martínez</dc:creator>
  <cp:keywords/>
  <dc:description/>
  <cp:lastModifiedBy>Iliana Rueda</cp:lastModifiedBy>
  <cp:revision>17</cp:revision>
  <cp:lastPrinted>2020-05-22T20:43:00Z</cp:lastPrinted>
  <dcterms:created xsi:type="dcterms:W3CDTF">2021-01-28T05:27:00Z</dcterms:created>
  <dcterms:modified xsi:type="dcterms:W3CDTF">2022-08-23T23:23:00Z</dcterms:modified>
</cp:coreProperties>
</file>